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E6D89" w14:textId="2ABCD96A" w:rsidR="00841E4C" w:rsidRDefault="006E32C7">
      <w:pPr>
        <w:pStyle w:val="p1"/>
        <w:rPr>
          <w:rStyle w:val="s1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29ED6E6F" wp14:editId="0F9ABD69">
            <wp:simplePos x="0" y="0"/>
            <wp:positionH relativeFrom="column">
              <wp:posOffset>0</wp:posOffset>
            </wp:positionH>
            <wp:positionV relativeFrom="paragraph">
              <wp:posOffset>134620</wp:posOffset>
            </wp:positionV>
            <wp:extent cx="1676400" cy="1375410"/>
            <wp:effectExtent l="0" t="0" r="0" b="0"/>
            <wp:wrapTopAndBottom/>
            <wp:docPr id="187738588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385883" name="Picture 187738588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375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8AA65B" w14:textId="77777777" w:rsidR="00841E4C" w:rsidRPr="009268E2" w:rsidRDefault="00841E4C">
      <w:pPr>
        <w:pStyle w:val="p1"/>
        <w:divId w:val="1567913053"/>
        <w:rPr>
          <w:rFonts w:ascii="Abadi" w:hAnsi="Abadi"/>
          <w:b/>
          <w:bCs/>
          <w:color w:val="215E99" w:themeColor="text2" w:themeTint="BF"/>
        </w:rPr>
      </w:pPr>
      <w:r w:rsidRPr="009268E2">
        <w:rPr>
          <w:rStyle w:val="s1"/>
          <w:rFonts w:ascii="Abadi" w:hAnsi="Abadi"/>
          <w:b/>
          <w:bCs/>
          <w:color w:val="215E99" w:themeColor="text2" w:themeTint="BF"/>
        </w:rPr>
        <w:t>3D™ COATING</w:t>
      </w:r>
    </w:p>
    <w:p w14:paraId="641CD52A" w14:textId="77777777" w:rsidR="00841E4C" w:rsidRPr="009268E2" w:rsidRDefault="00841E4C">
      <w:pPr>
        <w:pStyle w:val="p1"/>
        <w:divId w:val="1567913053"/>
        <w:rPr>
          <w:rFonts w:ascii="Abadi" w:hAnsi="Abadi"/>
          <w:b/>
          <w:bCs/>
          <w:color w:val="215E99" w:themeColor="text2" w:themeTint="BF"/>
        </w:rPr>
      </w:pPr>
      <w:r w:rsidRPr="009268E2">
        <w:rPr>
          <w:rStyle w:val="s1"/>
          <w:rFonts w:ascii="Abadi" w:hAnsi="Abadi"/>
          <w:b/>
          <w:bCs/>
          <w:color w:val="215E99" w:themeColor="text2" w:themeTint="BF"/>
        </w:rPr>
        <w:t>ACRYLIC POLYMER DECK, DOCK + CONCRETE COATING</w:t>
      </w:r>
    </w:p>
    <w:p w14:paraId="40CE7109" w14:textId="77777777" w:rsidR="00841E4C" w:rsidRPr="009268E2" w:rsidRDefault="00841E4C">
      <w:pPr>
        <w:pStyle w:val="p1"/>
        <w:rPr>
          <w:rStyle w:val="s1"/>
          <w:rFonts w:ascii="Abadi" w:hAnsi="Abadi"/>
          <w:b/>
          <w:bCs/>
          <w:color w:val="215E99" w:themeColor="text2" w:themeTint="BF"/>
        </w:rPr>
      </w:pPr>
    </w:p>
    <w:p w14:paraId="23891847" w14:textId="77777777" w:rsidR="00841E4C" w:rsidRPr="009268E2" w:rsidRDefault="00841E4C">
      <w:pPr>
        <w:pStyle w:val="p1"/>
        <w:rPr>
          <w:rStyle w:val="s1"/>
          <w:rFonts w:ascii="Abadi" w:hAnsi="Abadi"/>
          <w:b/>
          <w:bCs/>
          <w:color w:val="215E99" w:themeColor="text2" w:themeTint="BF"/>
        </w:rPr>
      </w:pPr>
    </w:p>
    <w:p w14:paraId="19782F44" w14:textId="4AD33445" w:rsidR="00254B36" w:rsidRPr="009268E2" w:rsidRDefault="00254B36">
      <w:pPr>
        <w:pStyle w:val="p1"/>
        <w:rPr>
          <w:rFonts w:ascii="Abadi" w:hAnsi="Abadi"/>
          <w:b/>
          <w:bCs/>
          <w:color w:val="215E99" w:themeColor="text2" w:themeTint="BF"/>
          <w:u w:val="single"/>
        </w:rPr>
      </w:pPr>
      <w:r w:rsidRPr="001028AF">
        <w:rPr>
          <w:rStyle w:val="s1"/>
          <w:rFonts w:ascii="Abadi" w:hAnsi="Abadi"/>
          <w:b/>
          <w:bCs/>
          <w:color w:val="000000" w:themeColor="text1"/>
          <w:u w:val="single"/>
        </w:rPr>
        <w:t>Description</w:t>
      </w:r>
    </w:p>
    <w:p w14:paraId="32BA00C5" w14:textId="55551C88" w:rsidR="00254B36" w:rsidRPr="009268E2" w:rsidRDefault="00254B36">
      <w:pPr>
        <w:pStyle w:val="p1"/>
        <w:rPr>
          <w:rFonts w:ascii="Abadi" w:hAnsi="Abadi"/>
          <w:b/>
          <w:bCs/>
          <w:color w:val="215E99" w:themeColor="text2" w:themeTint="BF"/>
        </w:rPr>
      </w:pPr>
      <w:r w:rsidRPr="009268E2">
        <w:rPr>
          <w:rStyle w:val="s1"/>
          <w:rFonts w:ascii="Abadi" w:hAnsi="Abadi"/>
          <w:b/>
          <w:bCs/>
          <w:color w:val="215E99" w:themeColor="text2" w:themeTint="BF"/>
        </w:rPr>
        <w:t>3D</w:t>
      </w:r>
      <w:r w:rsidR="009141E8" w:rsidRPr="009268E2">
        <w:rPr>
          <w:rStyle w:val="s1"/>
          <w:rFonts w:ascii="Abadi" w:hAnsi="Abadi"/>
          <w:b/>
          <w:bCs/>
          <w:color w:val="215E99" w:themeColor="text2" w:themeTint="BF"/>
        </w:rPr>
        <w:t xml:space="preserve"> Deck &amp; Dock Defense</w:t>
      </w:r>
      <w:r w:rsidRPr="009268E2">
        <w:rPr>
          <w:rStyle w:val="s1"/>
          <w:rFonts w:ascii="Abadi" w:hAnsi="Abadi"/>
          <w:b/>
          <w:bCs/>
          <w:color w:val="215E99" w:themeColor="text2" w:themeTint="BF"/>
        </w:rPr>
        <w:t xml:space="preserve">™ </w:t>
      </w:r>
    </w:p>
    <w:p w14:paraId="24BC60D5" w14:textId="77777777" w:rsidR="00254B36" w:rsidRPr="009268E2" w:rsidRDefault="00254B36">
      <w:pPr>
        <w:pStyle w:val="p1"/>
        <w:rPr>
          <w:rFonts w:ascii="Abadi" w:hAnsi="Abadi"/>
          <w:b/>
          <w:bCs/>
          <w:color w:val="215E99" w:themeColor="text2" w:themeTint="BF"/>
        </w:rPr>
      </w:pPr>
      <w:r w:rsidRPr="009268E2">
        <w:rPr>
          <w:rStyle w:val="s1"/>
          <w:rFonts w:ascii="Abadi" w:hAnsi="Abadi"/>
          <w:b/>
          <w:bCs/>
          <w:color w:val="215E99" w:themeColor="text2" w:themeTint="BF"/>
        </w:rPr>
        <w:t>is an acrylic polymer coating that is environmentally friendly,</w:t>
      </w:r>
    </w:p>
    <w:p w14:paraId="69DB87FE" w14:textId="34EA08C1" w:rsidR="00254B36" w:rsidRPr="009268E2" w:rsidRDefault="00254B36">
      <w:pPr>
        <w:pStyle w:val="p1"/>
        <w:rPr>
          <w:rFonts w:ascii="Abadi" w:hAnsi="Abadi"/>
          <w:b/>
          <w:bCs/>
          <w:color w:val="215E99" w:themeColor="text2" w:themeTint="BF"/>
        </w:rPr>
      </w:pPr>
      <w:r w:rsidRPr="009268E2">
        <w:rPr>
          <w:rStyle w:val="s1"/>
          <w:rFonts w:ascii="Abadi" w:hAnsi="Abadi"/>
          <w:b/>
          <w:bCs/>
          <w:color w:val="215E99" w:themeColor="text2" w:themeTint="BF"/>
        </w:rPr>
        <w:t>VOC free, and non-toxic. 3</w:t>
      </w:r>
      <w:r w:rsidR="00F31C8D" w:rsidRPr="009268E2">
        <w:rPr>
          <w:rStyle w:val="s1"/>
          <w:rFonts w:ascii="Abadi" w:hAnsi="Abadi"/>
          <w:b/>
          <w:bCs/>
          <w:color w:val="215E99" w:themeColor="text2" w:themeTint="BF"/>
        </w:rPr>
        <w:t>D resurfaces</w:t>
      </w:r>
      <w:r w:rsidRPr="009268E2">
        <w:rPr>
          <w:rStyle w:val="s1"/>
          <w:rFonts w:ascii="Abadi" w:hAnsi="Abadi"/>
          <w:b/>
          <w:bCs/>
          <w:color w:val="215E99" w:themeColor="text2" w:themeTint="BF"/>
        </w:rPr>
        <w:t xml:space="preserve"> and revives old decks, docks, porches, and concrete surfaces.</w:t>
      </w:r>
    </w:p>
    <w:p w14:paraId="25FD1974" w14:textId="77777777" w:rsidR="00254B36" w:rsidRPr="001028AF" w:rsidRDefault="00254B36">
      <w:pPr>
        <w:pStyle w:val="p1"/>
        <w:rPr>
          <w:rFonts w:ascii="Abadi" w:hAnsi="Abadi"/>
          <w:b/>
          <w:bCs/>
          <w:color w:val="000000" w:themeColor="text1"/>
          <w:u w:val="single"/>
        </w:rPr>
      </w:pPr>
      <w:r w:rsidRPr="001028AF">
        <w:rPr>
          <w:rStyle w:val="s1"/>
          <w:rFonts w:ascii="Abadi" w:hAnsi="Abadi"/>
          <w:b/>
          <w:bCs/>
          <w:color w:val="000000" w:themeColor="text1"/>
          <w:u w:val="single"/>
        </w:rPr>
        <w:t>Benefits</w:t>
      </w:r>
    </w:p>
    <w:p w14:paraId="79C64C7B" w14:textId="4A5ABCBA" w:rsidR="00254B36" w:rsidRPr="009268E2" w:rsidRDefault="00254B36">
      <w:pPr>
        <w:pStyle w:val="li1"/>
        <w:numPr>
          <w:ilvl w:val="0"/>
          <w:numId w:val="1"/>
        </w:numPr>
        <w:rPr>
          <w:rFonts w:ascii="Abadi" w:eastAsia="Times New Roman" w:hAnsi="Abadi"/>
          <w:b/>
          <w:bCs/>
          <w:color w:val="215E99" w:themeColor="text2" w:themeTint="BF"/>
        </w:rPr>
      </w:pPr>
      <w:r w:rsidRPr="009268E2">
        <w:rPr>
          <w:rStyle w:val="s1"/>
          <w:rFonts w:ascii="Calibri" w:eastAsia="Times New Roman" w:hAnsi="Calibri" w:cs="Calibri"/>
          <w:b/>
          <w:bCs/>
          <w:color w:val="215E99" w:themeColor="text2" w:themeTint="BF"/>
        </w:rPr>
        <w:t>﻿﻿</w:t>
      </w:r>
      <w:r w:rsidRPr="009268E2">
        <w:rPr>
          <w:rStyle w:val="s1"/>
          <w:rFonts w:ascii="Abadi" w:eastAsia="Times New Roman" w:hAnsi="Abadi"/>
          <w:b/>
          <w:bCs/>
          <w:color w:val="215E99" w:themeColor="text2" w:themeTint="BF"/>
        </w:rPr>
        <w:t>Saf</w:t>
      </w:r>
      <w:r w:rsidR="00877990" w:rsidRPr="009268E2">
        <w:rPr>
          <w:rStyle w:val="s1"/>
          <w:rFonts w:ascii="Abadi" w:eastAsia="Times New Roman" w:hAnsi="Abadi"/>
          <w:b/>
          <w:bCs/>
          <w:color w:val="215E99" w:themeColor="text2" w:themeTint="BF"/>
        </w:rPr>
        <w:t>e—</w:t>
      </w:r>
      <w:r w:rsidRPr="009268E2">
        <w:rPr>
          <w:rStyle w:val="s1"/>
          <w:rFonts w:ascii="Abadi" w:eastAsia="Times New Roman" w:hAnsi="Abadi"/>
          <w:b/>
          <w:bCs/>
          <w:color w:val="215E99" w:themeColor="text2" w:themeTint="BF"/>
        </w:rPr>
        <w:t xml:space="preserve">locks down splinters and prevents slipping </w:t>
      </w:r>
    </w:p>
    <w:p w14:paraId="4771069D" w14:textId="54E601A2" w:rsidR="00254B36" w:rsidRPr="009268E2" w:rsidRDefault="00254B36">
      <w:pPr>
        <w:pStyle w:val="li1"/>
        <w:numPr>
          <w:ilvl w:val="0"/>
          <w:numId w:val="1"/>
        </w:numPr>
        <w:rPr>
          <w:rFonts w:ascii="Abadi" w:eastAsia="Times New Roman" w:hAnsi="Abadi"/>
          <w:b/>
          <w:bCs/>
          <w:color w:val="215E99" w:themeColor="text2" w:themeTint="BF"/>
        </w:rPr>
      </w:pPr>
      <w:r w:rsidRPr="009268E2">
        <w:rPr>
          <w:rStyle w:val="s1"/>
          <w:rFonts w:ascii="Calibri" w:eastAsia="Times New Roman" w:hAnsi="Calibri" w:cs="Calibri"/>
          <w:b/>
          <w:bCs/>
          <w:color w:val="215E99" w:themeColor="text2" w:themeTint="BF"/>
        </w:rPr>
        <w:t>﻿﻿</w:t>
      </w:r>
      <w:r w:rsidRPr="009268E2">
        <w:rPr>
          <w:rStyle w:val="s1"/>
          <w:rFonts w:ascii="Abadi" w:eastAsia="Times New Roman" w:hAnsi="Abadi"/>
          <w:b/>
          <w:bCs/>
          <w:color w:val="215E99" w:themeColor="text2" w:themeTint="BF"/>
        </w:rPr>
        <w:t>Durabl</w:t>
      </w:r>
      <w:r w:rsidR="00877990" w:rsidRPr="009268E2">
        <w:rPr>
          <w:rStyle w:val="s1"/>
          <w:rFonts w:ascii="Abadi" w:eastAsia="Times New Roman" w:hAnsi="Abadi"/>
          <w:b/>
          <w:bCs/>
          <w:color w:val="215E99" w:themeColor="text2" w:themeTint="BF"/>
        </w:rPr>
        <w:t>e—</w:t>
      </w:r>
      <w:r w:rsidRPr="009268E2">
        <w:rPr>
          <w:rStyle w:val="s1"/>
          <w:rFonts w:ascii="Abadi" w:eastAsia="Times New Roman" w:hAnsi="Abadi"/>
          <w:b/>
          <w:bCs/>
          <w:color w:val="215E99" w:themeColor="text2" w:themeTint="BF"/>
        </w:rPr>
        <w:t>creates a durable, easy to maintain surface that lasts several years and prevents UV rays from penetrating the surface</w:t>
      </w:r>
    </w:p>
    <w:p w14:paraId="56179F82" w14:textId="1BF150B5" w:rsidR="00254B36" w:rsidRPr="009268E2" w:rsidRDefault="00254B36">
      <w:pPr>
        <w:pStyle w:val="li1"/>
        <w:numPr>
          <w:ilvl w:val="0"/>
          <w:numId w:val="1"/>
        </w:numPr>
        <w:rPr>
          <w:rFonts w:ascii="Abadi" w:eastAsia="Times New Roman" w:hAnsi="Abadi"/>
          <w:b/>
          <w:bCs/>
          <w:color w:val="215E99" w:themeColor="text2" w:themeTint="BF"/>
        </w:rPr>
      </w:pPr>
      <w:r w:rsidRPr="009268E2">
        <w:rPr>
          <w:rStyle w:val="s1"/>
          <w:rFonts w:ascii="Calibri" w:eastAsia="Times New Roman" w:hAnsi="Calibri" w:cs="Calibri"/>
          <w:b/>
          <w:bCs/>
          <w:color w:val="215E99" w:themeColor="text2" w:themeTint="BF"/>
        </w:rPr>
        <w:t>﻿﻿</w:t>
      </w:r>
      <w:r w:rsidRPr="009268E2">
        <w:rPr>
          <w:rStyle w:val="s1"/>
          <w:rFonts w:ascii="Abadi" w:eastAsia="Times New Roman" w:hAnsi="Abadi"/>
          <w:b/>
          <w:bCs/>
          <w:color w:val="215E99" w:themeColor="text2" w:themeTint="BF"/>
        </w:rPr>
        <w:t>Decorativ</w:t>
      </w:r>
      <w:r w:rsidR="006A58EE" w:rsidRPr="009268E2">
        <w:rPr>
          <w:rStyle w:val="s1"/>
          <w:rFonts w:ascii="Abadi" w:eastAsia="Times New Roman" w:hAnsi="Abadi"/>
          <w:b/>
          <w:bCs/>
          <w:color w:val="215E99" w:themeColor="text2" w:themeTint="BF"/>
        </w:rPr>
        <w:t>e—</w:t>
      </w:r>
      <w:r w:rsidRPr="009268E2">
        <w:rPr>
          <w:rStyle w:val="s1"/>
          <w:rFonts w:ascii="Abadi" w:eastAsia="Times New Roman" w:hAnsi="Abadi"/>
          <w:b/>
          <w:bCs/>
          <w:color w:val="215E99" w:themeColor="text2" w:themeTint="BF"/>
        </w:rPr>
        <w:t>unlimited color choices to coordinate with any decor</w:t>
      </w:r>
    </w:p>
    <w:p w14:paraId="634F1C56" w14:textId="6E1215F5" w:rsidR="00254B36" w:rsidRPr="009268E2" w:rsidRDefault="00254B36">
      <w:pPr>
        <w:pStyle w:val="li1"/>
        <w:numPr>
          <w:ilvl w:val="0"/>
          <w:numId w:val="1"/>
        </w:numPr>
        <w:rPr>
          <w:rFonts w:ascii="Abadi" w:eastAsia="Times New Roman" w:hAnsi="Abadi"/>
          <w:b/>
          <w:bCs/>
          <w:color w:val="215E99" w:themeColor="text2" w:themeTint="BF"/>
        </w:rPr>
      </w:pPr>
      <w:r w:rsidRPr="009268E2">
        <w:rPr>
          <w:rStyle w:val="s1"/>
          <w:rFonts w:ascii="Calibri" w:eastAsia="Times New Roman" w:hAnsi="Calibri" w:cs="Calibri"/>
          <w:b/>
          <w:bCs/>
          <w:color w:val="215E99" w:themeColor="text2" w:themeTint="BF"/>
        </w:rPr>
        <w:t>﻿﻿</w:t>
      </w:r>
      <w:r w:rsidRPr="009268E2">
        <w:rPr>
          <w:rStyle w:val="s1"/>
          <w:rFonts w:ascii="Abadi" w:eastAsia="Times New Roman" w:hAnsi="Abadi"/>
          <w:b/>
          <w:bCs/>
          <w:color w:val="215E99" w:themeColor="text2" w:themeTint="BF"/>
        </w:rPr>
        <w:t>Economica</w:t>
      </w:r>
      <w:r w:rsidR="006A58EE" w:rsidRPr="009268E2">
        <w:rPr>
          <w:rStyle w:val="s1"/>
          <w:rFonts w:ascii="Abadi" w:eastAsia="Times New Roman" w:hAnsi="Abadi"/>
          <w:b/>
          <w:bCs/>
          <w:color w:val="215E99" w:themeColor="text2" w:themeTint="BF"/>
        </w:rPr>
        <w:t>l—</w:t>
      </w:r>
      <w:r w:rsidRPr="009268E2">
        <w:rPr>
          <w:rStyle w:val="s1"/>
          <w:rFonts w:ascii="Abadi" w:eastAsia="Times New Roman" w:hAnsi="Abadi"/>
          <w:b/>
          <w:bCs/>
          <w:color w:val="215E99" w:themeColor="text2" w:themeTint="BF"/>
        </w:rPr>
        <w:t>a fraction of the cost of replacing old boards on decks, docks, and porches</w:t>
      </w:r>
    </w:p>
    <w:p w14:paraId="6CFEEE79" w14:textId="77777777" w:rsidR="00254B36" w:rsidRPr="009268E2" w:rsidRDefault="00254B36">
      <w:pPr>
        <w:pStyle w:val="p1"/>
        <w:rPr>
          <w:rFonts w:ascii="Abadi" w:hAnsi="Abadi"/>
          <w:b/>
          <w:bCs/>
          <w:color w:val="215E99" w:themeColor="text2" w:themeTint="BF"/>
          <w:u w:val="single"/>
        </w:rPr>
      </w:pPr>
      <w:r w:rsidRPr="001028AF">
        <w:rPr>
          <w:rStyle w:val="s1"/>
          <w:rFonts w:ascii="Abadi" w:hAnsi="Abadi"/>
          <w:b/>
          <w:bCs/>
          <w:color w:val="000000" w:themeColor="text1"/>
          <w:u w:val="single"/>
        </w:rPr>
        <w:t>Preparation</w:t>
      </w:r>
    </w:p>
    <w:p w14:paraId="6F86D77D" w14:textId="14D09D38" w:rsidR="00254B36" w:rsidRPr="009268E2" w:rsidRDefault="00254B36" w:rsidP="00897553">
      <w:pPr>
        <w:pStyle w:val="li1"/>
        <w:numPr>
          <w:ilvl w:val="0"/>
          <w:numId w:val="2"/>
        </w:numPr>
        <w:rPr>
          <w:rFonts w:ascii="Abadi" w:eastAsia="Times New Roman" w:hAnsi="Abadi"/>
          <w:b/>
          <w:bCs/>
          <w:color w:val="215E99" w:themeColor="text2" w:themeTint="BF"/>
        </w:rPr>
      </w:pPr>
      <w:r w:rsidRPr="009268E2">
        <w:rPr>
          <w:rStyle w:val="s1"/>
          <w:rFonts w:ascii="Calibri" w:eastAsia="Times New Roman" w:hAnsi="Calibri" w:cs="Calibri"/>
          <w:b/>
          <w:bCs/>
          <w:color w:val="215E99" w:themeColor="text2" w:themeTint="BF"/>
        </w:rPr>
        <w:t>﻿﻿﻿</w:t>
      </w:r>
      <w:r w:rsidRPr="009268E2">
        <w:rPr>
          <w:rStyle w:val="s1"/>
          <w:rFonts w:ascii="Abadi" w:eastAsia="Times New Roman" w:hAnsi="Abadi"/>
          <w:b/>
          <w:bCs/>
          <w:color w:val="215E99" w:themeColor="text2" w:themeTint="BF"/>
        </w:rPr>
        <w:t>Surface must be dry, clean and free of debris before coating is applied. We recommend</w:t>
      </w:r>
      <w:r w:rsidRPr="009268E2">
        <w:rPr>
          <w:rFonts w:ascii="Abadi" w:eastAsia="Times New Roman" w:hAnsi="Abadi"/>
          <w:b/>
          <w:bCs/>
          <w:color w:val="215E99" w:themeColor="text2" w:themeTint="BF"/>
        </w:rPr>
        <w:br/>
      </w:r>
      <w:r w:rsidRPr="009268E2">
        <w:rPr>
          <w:rStyle w:val="s1"/>
          <w:rFonts w:ascii="Abadi" w:eastAsia="Times New Roman" w:hAnsi="Abadi"/>
          <w:b/>
          <w:bCs/>
          <w:color w:val="215E99" w:themeColor="text2" w:themeTint="BF"/>
        </w:rPr>
        <w:t>18% or less in moisture content.</w:t>
      </w:r>
    </w:p>
    <w:p w14:paraId="2305BF9D" w14:textId="40E48A1C" w:rsidR="00254B36" w:rsidRPr="009268E2" w:rsidRDefault="00254B36">
      <w:pPr>
        <w:pStyle w:val="li1"/>
        <w:numPr>
          <w:ilvl w:val="0"/>
          <w:numId w:val="2"/>
        </w:numPr>
        <w:rPr>
          <w:rFonts w:ascii="Abadi" w:eastAsia="Times New Roman" w:hAnsi="Abadi"/>
          <w:b/>
          <w:bCs/>
          <w:color w:val="215E99" w:themeColor="text2" w:themeTint="BF"/>
        </w:rPr>
      </w:pPr>
      <w:r w:rsidRPr="009268E2">
        <w:rPr>
          <w:rStyle w:val="s1"/>
          <w:rFonts w:ascii="Calibri" w:eastAsia="Times New Roman" w:hAnsi="Calibri" w:cs="Calibri"/>
          <w:b/>
          <w:bCs/>
          <w:color w:val="215E99" w:themeColor="text2" w:themeTint="BF"/>
        </w:rPr>
        <w:t>﻿﻿﻿</w:t>
      </w:r>
      <w:r w:rsidRPr="009268E2">
        <w:rPr>
          <w:rStyle w:val="s1"/>
          <w:rFonts w:ascii="Abadi" w:eastAsia="Times New Roman" w:hAnsi="Abadi"/>
          <w:b/>
          <w:bCs/>
          <w:color w:val="215E99" w:themeColor="text2" w:themeTint="BF"/>
        </w:rPr>
        <w:t xml:space="preserve">Apply the primer </w:t>
      </w:r>
      <w:r w:rsidR="00897553" w:rsidRPr="009268E2">
        <w:rPr>
          <w:rStyle w:val="s1"/>
          <w:rFonts w:ascii="Abadi" w:eastAsia="Times New Roman" w:hAnsi="Abadi"/>
          <w:b/>
          <w:bCs/>
          <w:color w:val="215E99" w:themeColor="text2" w:themeTint="BF"/>
        </w:rPr>
        <w:t xml:space="preserve">after stirring it </w:t>
      </w:r>
      <w:r w:rsidRPr="009268E2">
        <w:rPr>
          <w:rStyle w:val="s1"/>
          <w:rFonts w:ascii="Abadi" w:eastAsia="Times New Roman" w:hAnsi="Abadi"/>
          <w:b/>
          <w:bCs/>
          <w:color w:val="215E99" w:themeColor="text2" w:themeTint="BF"/>
        </w:rPr>
        <w:t>with rollers or sprayers straight from the bucket. Let primer dry.</w:t>
      </w:r>
    </w:p>
    <w:p w14:paraId="2E949E69" w14:textId="7EAC6917" w:rsidR="00254B36" w:rsidRPr="001028AF" w:rsidRDefault="00254B36">
      <w:pPr>
        <w:pStyle w:val="p1"/>
        <w:rPr>
          <w:rFonts w:ascii="Abadi" w:hAnsi="Abadi"/>
          <w:b/>
          <w:bCs/>
          <w:color w:val="000000" w:themeColor="text1"/>
          <w:u w:val="single"/>
        </w:rPr>
      </w:pPr>
      <w:r w:rsidRPr="001028AF">
        <w:rPr>
          <w:rStyle w:val="s1"/>
          <w:rFonts w:ascii="Abadi" w:hAnsi="Abadi"/>
          <w:b/>
          <w:bCs/>
          <w:color w:val="000000" w:themeColor="text1"/>
          <w:u w:val="single"/>
        </w:rPr>
        <w:t>Mixing Instructions</w:t>
      </w:r>
    </w:p>
    <w:p w14:paraId="55E24E61" w14:textId="525D3D2E" w:rsidR="0078658F" w:rsidRPr="009268E2" w:rsidRDefault="0078658F" w:rsidP="00A75F77">
      <w:pPr>
        <w:pStyle w:val="li1"/>
        <w:rPr>
          <w:rStyle w:val="s1"/>
          <w:rFonts w:ascii="Abadi" w:eastAsia="Times New Roman" w:hAnsi="Abadi"/>
          <w:b/>
          <w:bCs/>
          <w:color w:val="215E99" w:themeColor="text2" w:themeTint="BF"/>
        </w:rPr>
      </w:pPr>
    </w:p>
    <w:p w14:paraId="74DFF23B" w14:textId="7886E77E" w:rsidR="0078658F" w:rsidRPr="009268E2" w:rsidRDefault="00254B36" w:rsidP="00A75F77">
      <w:pPr>
        <w:pStyle w:val="li1"/>
        <w:numPr>
          <w:ilvl w:val="0"/>
          <w:numId w:val="3"/>
        </w:numPr>
        <w:rPr>
          <w:rFonts w:ascii="Abadi" w:eastAsia="Times New Roman" w:hAnsi="Abadi"/>
          <w:b/>
          <w:bCs/>
          <w:color w:val="215E99" w:themeColor="text2" w:themeTint="BF"/>
        </w:rPr>
      </w:pPr>
      <w:r w:rsidRPr="009268E2">
        <w:rPr>
          <w:rStyle w:val="s1"/>
          <w:rFonts w:ascii="Abadi" w:eastAsia="Times New Roman" w:hAnsi="Abadi"/>
          <w:b/>
          <w:bCs/>
          <w:color w:val="215E99" w:themeColor="text2" w:themeTint="BF"/>
        </w:rPr>
        <w:t xml:space="preserve">With a clean </w:t>
      </w:r>
      <w:r w:rsidR="00E15C35" w:rsidRPr="009268E2">
        <w:rPr>
          <w:rStyle w:val="s1"/>
          <w:rFonts w:ascii="Abadi" w:eastAsia="Times New Roman" w:hAnsi="Abadi"/>
          <w:b/>
          <w:bCs/>
          <w:color w:val="215E99" w:themeColor="text2" w:themeTint="BF"/>
        </w:rPr>
        <w:t>5-gallon</w:t>
      </w:r>
      <w:r w:rsidRPr="009268E2">
        <w:rPr>
          <w:rStyle w:val="s1"/>
          <w:rFonts w:ascii="Abadi" w:eastAsia="Times New Roman" w:hAnsi="Abadi"/>
          <w:b/>
          <w:bCs/>
          <w:color w:val="215E99" w:themeColor="text2" w:themeTint="BF"/>
        </w:rPr>
        <w:t xml:space="preserve"> bucket empty one gallon of </w:t>
      </w:r>
      <w:r w:rsidR="00AA3ADE" w:rsidRPr="009268E2">
        <w:rPr>
          <w:rStyle w:val="s1"/>
          <w:rFonts w:ascii="Abadi" w:eastAsia="Times New Roman" w:hAnsi="Abadi"/>
          <w:b/>
          <w:bCs/>
          <w:color w:val="215E99" w:themeColor="text2" w:themeTint="BF"/>
        </w:rPr>
        <w:t>stain</w:t>
      </w:r>
      <w:r w:rsidRPr="009268E2">
        <w:rPr>
          <w:rStyle w:val="s1"/>
          <w:rFonts w:ascii="Abadi" w:eastAsia="Times New Roman" w:hAnsi="Abadi"/>
          <w:b/>
          <w:bCs/>
          <w:color w:val="215E99" w:themeColor="text2" w:themeTint="BF"/>
        </w:rPr>
        <w:t xml:space="preserve"> into </w:t>
      </w:r>
      <w:r w:rsidR="00AA3ADE" w:rsidRPr="009268E2">
        <w:rPr>
          <w:rStyle w:val="s1"/>
          <w:rFonts w:ascii="Abadi" w:eastAsia="Times New Roman" w:hAnsi="Abadi"/>
          <w:b/>
          <w:bCs/>
          <w:color w:val="215E99" w:themeColor="text2" w:themeTint="BF"/>
        </w:rPr>
        <w:t xml:space="preserve">the </w:t>
      </w:r>
      <w:r w:rsidRPr="009268E2">
        <w:rPr>
          <w:rStyle w:val="s1"/>
          <w:rFonts w:ascii="Abadi" w:eastAsia="Times New Roman" w:hAnsi="Abadi"/>
          <w:b/>
          <w:bCs/>
          <w:color w:val="215E99" w:themeColor="text2" w:themeTint="BF"/>
        </w:rPr>
        <w:t xml:space="preserve">bucket. Add 1 gallon of </w:t>
      </w:r>
      <w:r w:rsidR="00AA3ADE" w:rsidRPr="009268E2">
        <w:rPr>
          <w:rStyle w:val="s1"/>
          <w:rFonts w:ascii="Abadi" w:eastAsia="Times New Roman" w:hAnsi="Abadi"/>
          <w:b/>
          <w:bCs/>
          <w:color w:val="215E99" w:themeColor="text2" w:themeTint="BF"/>
        </w:rPr>
        <w:t>Top Coat</w:t>
      </w:r>
      <w:r w:rsidRPr="009268E2">
        <w:rPr>
          <w:rStyle w:val="s1"/>
          <w:rFonts w:ascii="Abadi" w:eastAsia="Times New Roman" w:hAnsi="Abadi"/>
          <w:b/>
          <w:bCs/>
          <w:color w:val="215E99" w:themeColor="text2" w:themeTint="BF"/>
        </w:rPr>
        <w:t xml:space="preserve"> to </w:t>
      </w:r>
      <w:r w:rsidR="00AA3ADE" w:rsidRPr="009268E2">
        <w:rPr>
          <w:rStyle w:val="s1"/>
          <w:rFonts w:ascii="Abadi" w:eastAsia="Times New Roman" w:hAnsi="Abadi"/>
          <w:b/>
          <w:bCs/>
          <w:color w:val="215E99" w:themeColor="text2" w:themeTint="BF"/>
        </w:rPr>
        <w:t>the stain</w:t>
      </w:r>
      <w:r w:rsidRPr="009268E2">
        <w:rPr>
          <w:rStyle w:val="s1"/>
          <w:rFonts w:ascii="Abadi" w:eastAsia="Times New Roman" w:hAnsi="Abadi"/>
          <w:b/>
          <w:bCs/>
          <w:color w:val="215E99" w:themeColor="text2" w:themeTint="BF"/>
        </w:rPr>
        <w:t>. Mix well until a consistent color is achieved (</w:t>
      </w:r>
      <w:r w:rsidR="00F13F9B" w:rsidRPr="009268E2">
        <w:rPr>
          <w:rStyle w:val="s1"/>
          <w:rFonts w:ascii="Abadi" w:eastAsia="Times New Roman" w:hAnsi="Abadi"/>
          <w:b/>
          <w:bCs/>
          <w:color w:val="215E99" w:themeColor="text2" w:themeTint="BF"/>
        </w:rPr>
        <w:t>30</w:t>
      </w:r>
      <w:r w:rsidRPr="009268E2">
        <w:rPr>
          <w:rStyle w:val="s1"/>
          <w:rFonts w:ascii="Abadi" w:eastAsia="Times New Roman" w:hAnsi="Abadi"/>
          <w:b/>
          <w:bCs/>
          <w:color w:val="215E99" w:themeColor="text2" w:themeTint="BF"/>
        </w:rPr>
        <w:t xml:space="preserve"> seconds).</w:t>
      </w:r>
    </w:p>
    <w:p w14:paraId="5FD7E66A" w14:textId="12E5C156" w:rsidR="00254B36" w:rsidRPr="009268E2" w:rsidRDefault="00254B36">
      <w:pPr>
        <w:pStyle w:val="li1"/>
        <w:numPr>
          <w:ilvl w:val="0"/>
          <w:numId w:val="3"/>
        </w:numPr>
        <w:rPr>
          <w:rStyle w:val="s1"/>
          <w:rFonts w:ascii="Abadi" w:eastAsia="Times New Roman" w:hAnsi="Abadi"/>
          <w:b/>
          <w:bCs/>
          <w:color w:val="215E99" w:themeColor="text2" w:themeTint="BF"/>
        </w:rPr>
      </w:pPr>
      <w:r w:rsidRPr="009268E2">
        <w:rPr>
          <w:rStyle w:val="s1"/>
          <w:rFonts w:ascii="Calibri" w:eastAsia="Times New Roman" w:hAnsi="Calibri" w:cs="Calibri"/>
          <w:b/>
          <w:bCs/>
          <w:color w:val="215E99" w:themeColor="text2" w:themeTint="BF"/>
        </w:rPr>
        <w:t>﻿﻿﻿</w:t>
      </w:r>
      <w:r w:rsidRPr="009268E2">
        <w:rPr>
          <w:rStyle w:val="s1"/>
          <w:rFonts w:ascii="Abadi" w:eastAsia="Times New Roman" w:hAnsi="Abadi"/>
          <w:b/>
          <w:bCs/>
          <w:color w:val="215E99" w:themeColor="text2" w:themeTint="BF"/>
        </w:rPr>
        <w:t xml:space="preserve">While mixing add the aggregate into the </w:t>
      </w:r>
      <w:r w:rsidR="00F13F9B" w:rsidRPr="009268E2">
        <w:rPr>
          <w:rStyle w:val="s1"/>
          <w:rFonts w:ascii="Abadi" w:eastAsia="Times New Roman" w:hAnsi="Abadi"/>
          <w:b/>
          <w:bCs/>
          <w:color w:val="215E99" w:themeColor="text2" w:themeTint="BF"/>
        </w:rPr>
        <w:t>stain</w:t>
      </w:r>
      <w:r w:rsidRPr="009268E2">
        <w:rPr>
          <w:rStyle w:val="s1"/>
          <w:rFonts w:ascii="Abadi" w:eastAsia="Times New Roman" w:hAnsi="Abadi"/>
          <w:b/>
          <w:bCs/>
          <w:color w:val="215E99" w:themeColor="text2" w:themeTint="BF"/>
        </w:rPr>
        <w:t xml:space="preserve"> and </w:t>
      </w:r>
      <w:r w:rsidR="00F13F9B" w:rsidRPr="009268E2">
        <w:rPr>
          <w:rStyle w:val="s1"/>
          <w:rFonts w:ascii="Abadi" w:eastAsia="Times New Roman" w:hAnsi="Abadi"/>
          <w:b/>
          <w:bCs/>
          <w:color w:val="215E99" w:themeColor="text2" w:themeTint="BF"/>
        </w:rPr>
        <w:t>Top Coat</w:t>
      </w:r>
      <w:r w:rsidRPr="009268E2">
        <w:rPr>
          <w:rStyle w:val="s1"/>
          <w:rFonts w:ascii="Abadi" w:eastAsia="Times New Roman" w:hAnsi="Abadi"/>
          <w:b/>
          <w:bCs/>
          <w:color w:val="215E99" w:themeColor="text2" w:themeTint="BF"/>
        </w:rPr>
        <w:t>. Mix thoroughly until a smooth, creamy coating is achieved (1 to 2</w:t>
      </w:r>
      <w:r w:rsidR="007A5AA0" w:rsidRPr="009268E2">
        <w:rPr>
          <w:rStyle w:val="s1"/>
          <w:rFonts w:ascii="Abadi" w:eastAsia="Times New Roman" w:hAnsi="Abadi"/>
          <w:b/>
          <w:bCs/>
          <w:color w:val="215E99" w:themeColor="text2" w:themeTint="BF"/>
        </w:rPr>
        <w:t xml:space="preserve"> </w:t>
      </w:r>
      <w:r w:rsidR="0001644A" w:rsidRPr="009268E2">
        <w:rPr>
          <w:rStyle w:val="s1"/>
          <w:rFonts w:ascii="Abadi" w:eastAsia="Times New Roman" w:hAnsi="Abadi"/>
          <w:b/>
          <w:bCs/>
          <w:color w:val="215E99" w:themeColor="text2" w:themeTint="BF"/>
        </w:rPr>
        <w:t>minutes)</w:t>
      </w:r>
      <w:r w:rsidRPr="009268E2">
        <w:rPr>
          <w:rStyle w:val="s1"/>
          <w:rFonts w:ascii="Abadi" w:eastAsia="Times New Roman" w:hAnsi="Abadi"/>
          <w:b/>
          <w:bCs/>
          <w:color w:val="215E99" w:themeColor="text2" w:themeTint="BF"/>
        </w:rPr>
        <w:t xml:space="preserve">. You are now ready to </w:t>
      </w:r>
      <w:r w:rsidR="007A5AA0" w:rsidRPr="009268E2">
        <w:rPr>
          <w:rStyle w:val="s1"/>
          <w:rFonts w:ascii="Abadi" w:eastAsia="Times New Roman" w:hAnsi="Abadi"/>
          <w:b/>
          <w:bCs/>
          <w:color w:val="215E99" w:themeColor="text2" w:themeTint="BF"/>
        </w:rPr>
        <w:t>apply</w:t>
      </w:r>
      <w:r w:rsidRPr="009268E2">
        <w:rPr>
          <w:rStyle w:val="s1"/>
          <w:rFonts w:ascii="Abadi" w:eastAsia="Times New Roman" w:hAnsi="Abadi"/>
          <w:b/>
          <w:bCs/>
          <w:color w:val="215E99" w:themeColor="text2" w:themeTint="BF"/>
        </w:rPr>
        <w:t xml:space="preserve"> the product.</w:t>
      </w:r>
    </w:p>
    <w:p w14:paraId="32FE5E03" w14:textId="75B3E643" w:rsidR="007A5AA0" w:rsidRDefault="007A5AA0">
      <w:pPr>
        <w:pStyle w:val="li1"/>
        <w:numPr>
          <w:ilvl w:val="0"/>
          <w:numId w:val="3"/>
        </w:numPr>
        <w:rPr>
          <w:rStyle w:val="s1"/>
          <w:rFonts w:ascii="Abadi" w:eastAsia="Times New Roman" w:hAnsi="Abadi"/>
          <w:b/>
          <w:bCs/>
          <w:color w:val="215E99" w:themeColor="text2" w:themeTint="BF"/>
        </w:rPr>
      </w:pPr>
      <w:r w:rsidRPr="009268E2">
        <w:rPr>
          <w:rStyle w:val="s1"/>
          <w:rFonts w:ascii="Abadi" w:eastAsia="Times New Roman" w:hAnsi="Abadi"/>
          <w:b/>
          <w:bCs/>
          <w:color w:val="215E99" w:themeColor="text2" w:themeTint="BF"/>
        </w:rPr>
        <w:t xml:space="preserve">It should be noted that only Sherwin Williams Super Deck Solid 9600 </w:t>
      </w:r>
      <w:r w:rsidR="008D585C" w:rsidRPr="009268E2">
        <w:rPr>
          <w:rStyle w:val="s1"/>
          <w:rFonts w:ascii="Abadi" w:eastAsia="Times New Roman" w:hAnsi="Abadi"/>
          <w:b/>
          <w:bCs/>
          <w:color w:val="215E99" w:themeColor="text2" w:themeTint="BF"/>
        </w:rPr>
        <w:t>S</w:t>
      </w:r>
      <w:r w:rsidRPr="009268E2">
        <w:rPr>
          <w:rStyle w:val="s1"/>
          <w:rFonts w:ascii="Abadi" w:eastAsia="Times New Roman" w:hAnsi="Abadi"/>
          <w:b/>
          <w:bCs/>
          <w:color w:val="215E99" w:themeColor="text2" w:themeTint="BF"/>
        </w:rPr>
        <w:t xml:space="preserve">eries stain </w:t>
      </w:r>
      <w:r w:rsidR="00DB7FA3" w:rsidRPr="009268E2">
        <w:rPr>
          <w:rStyle w:val="s1"/>
          <w:rFonts w:ascii="Abadi" w:eastAsia="Times New Roman" w:hAnsi="Abadi"/>
          <w:b/>
          <w:bCs/>
          <w:color w:val="215E99" w:themeColor="text2" w:themeTint="BF"/>
        </w:rPr>
        <w:t xml:space="preserve">or H&amp;C Heavy Sheild Concrete </w:t>
      </w:r>
      <w:r w:rsidR="002C4C61" w:rsidRPr="009268E2">
        <w:rPr>
          <w:rStyle w:val="s1"/>
          <w:rFonts w:ascii="Abadi" w:eastAsia="Times New Roman" w:hAnsi="Abadi"/>
          <w:b/>
          <w:bCs/>
          <w:color w:val="215E99" w:themeColor="text2" w:themeTint="BF"/>
        </w:rPr>
        <w:t>Sealer</w:t>
      </w:r>
      <w:r w:rsidR="00DB7FA3" w:rsidRPr="009268E2">
        <w:rPr>
          <w:rStyle w:val="s1"/>
          <w:rFonts w:ascii="Abadi" w:eastAsia="Times New Roman" w:hAnsi="Abadi"/>
          <w:b/>
          <w:bCs/>
          <w:color w:val="215E99" w:themeColor="text2" w:themeTint="BF"/>
        </w:rPr>
        <w:t xml:space="preserve"> should </w:t>
      </w:r>
      <w:r w:rsidR="0073661B" w:rsidRPr="009268E2">
        <w:rPr>
          <w:rStyle w:val="s1"/>
          <w:rFonts w:ascii="Abadi" w:eastAsia="Times New Roman" w:hAnsi="Abadi"/>
          <w:b/>
          <w:bCs/>
          <w:color w:val="215E99" w:themeColor="text2" w:themeTint="BF"/>
        </w:rPr>
        <w:t xml:space="preserve">be used while mixing the </w:t>
      </w:r>
      <w:r w:rsidR="008D585C" w:rsidRPr="009268E2">
        <w:rPr>
          <w:rStyle w:val="s1"/>
          <w:rFonts w:ascii="Abadi" w:eastAsia="Times New Roman" w:hAnsi="Abadi"/>
          <w:b/>
          <w:bCs/>
          <w:color w:val="215E99" w:themeColor="text2" w:themeTint="BF"/>
        </w:rPr>
        <w:t>product</w:t>
      </w:r>
      <w:r w:rsidR="0073661B" w:rsidRPr="009268E2">
        <w:rPr>
          <w:rStyle w:val="s1"/>
          <w:rFonts w:ascii="Abadi" w:eastAsia="Times New Roman" w:hAnsi="Abadi"/>
          <w:b/>
          <w:bCs/>
          <w:color w:val="215E99" w:themeColor="text2" w:themeTint="BF"/>
        </w:rPr>
        <w:t xml:space="preserve">. Super deck for wood substrates </w:t>
      </w:r>
      <w:r w:rsidR="008D585C" w:rsidRPr="009268E2">
        <w:rPr>
          <w:rStyle w:val="s1"/>
          <w:rFonts w:ascii="Abadi" w:eastAsia="Times New Roman" w:hAnsi="Abadi"/>
          <w:b/>
          <w:bCs/>
          <w:color w:val="215E99" w:themeColor="text2" w:themeTint="BF"/>
        </w:rPr>
        <w:t>H&amp;C for Concrete</w:t>
      </w:r>
    </w:p>
    <w:p w14:paraId="1E533D09" w14:textId="0977B730" w:rsidR="00195E2E" w:rsidRPr="009268E2" w:rsidRDefault="00195E2E" w:rsidP="005636D5">
      <w:pPr>
        <w:pStyle w:val="li1"/>
        <w:ind w:left="720"/>
        <w:rPr>
          <w:rFonts w:ascii="Abadi" w:eastAsia="Times New Roman" w:hAnsi="Abadi"/>
          <w:b/>
          <w:bCs/>
          <w:color w:val="215E99" w:themeColor="text2" w:themeTint="BF"/>
        </w:rPr>
      </w:pPr>
    </w:p>
    <w:p w14:paraId="78AF6997" w14:textId="77777777" w:rsidR="00254B36" w:rsidRPr="005A1B02" w:rsidRDefault="00254B36">
      <w:pPr>
        <w:pStyle w:val="p1"/>
        <w:rPr>
          <w:rFonts w:ascii="Abadi" w:hAnsi="Abadi"/>
          <w:b/>
          <w:bCs/>
          <w:color w:val="215E99" w:themeColor="text2" w:themeTint="BF"/>
          <w:u w:val="single"/>
        </w:rPr>
      </w:pPr>
      <w:r w:rsidRPr="005A1B02">
        <w:rPr>
          <w:rStyle w:val="s1"/>
          <w:rFonts w:ascii="Abadi" w:hAnsi="Abadi"/>
          <w:b/>
          <w:bCs/>
          <w:color w:val="000000" w:themeColor="text1"/>
          <w:u w:val="single"/>
        </w:rPr>
        <w:t>Installation</w:t>
      </w:r>
    </w:p>
    <w:p w14:paraId="7C72B412" w14:textId="77777777" w:rsidR="00254B36" w:rsidRPr="009268E2" w:rsidRDefault="00254B36">
      <w:pPr>
        <w:pStyle w:val="li1"/>
        <w:numPr>
          <w:ilvl w:val="0"/>
          <w:numId w:val="4"/>
        </w:numPr>
        <w:rPr>
          <w:rFonts w:ascii="Abadi" w:eastAsia="Times New Roman" w:hAnsi="Abadi"/>
          <w:b/>
          <w:bCs/>
          <w:color w:val="215E99" w:themeColor="text2" w:themeTint="BF"/>
        </w:rPr>
      </w:pPr>
      <w:r w:rsidRPr="009268E2">
        <w:rPr>
          <w:rStyle w:val="s1"/>
          <w:rFonts w:ascii="Calibri" w:eastAsia="Times New Roman" w:hAnsi="Calibri" w:cs="Calibri"/>
          <w:b/>
          <w:bCs/>
          <w:color w:val="215E99" w:themeColor="text2" w:themeTint="BF"/>
        </w:rPr>
        <w:t>﻿﻿﻿</w:t>
      </w:r>
      <w:r w:rsidRPr="009268E2">
        <w:rPr>
          <w:rStyle w:val="s1"/>
          <w:rFonts w:ascii="Abadi" w:eastAsia="Times New Roman" w:hAnsi="Abadi"/>
          <w:b/>
          <w:bCs/>
          <w:color w:val="215E99" w:themeColor="text2" w:themeTint="BF"/>
        </w:rPr>
        <w:t>After taping off cut in areas, using brushes, cut in along areas with one heavy coat and feathering leading edge.</w:t>
      </w:r>
    </w:p>
    <w:p w14:paraId="57731E3C" w14:textId="2A2B1E40" w:rsidR="00254B36" w:rsidRPr="009268E2" w:rsidRDefault="00254B36">
      <w:pPr>
        <w:pStyle w:val="li1"/>
        <w:numPr>
          <w:ilvl w:val="0"/>
          <w:numId w:val="4"/>
        </w:numPr>
        <w:rPr>
          <w:rFonts w:ascii="Abadi" w:eastAsia="Times New Roman" w:hAnsi="Abadi"/>
          <w:b/>
          <w:bCs/>
          <w:color w:val="215E99" w:themeColor="text2" w:themeTint="BF"/>
        </w:rPr>
      </w:pPr>
      <w:r w:rsidRPr="009268E2">
        <w:rPr>
          <w:rStyle w:val="s1"/>
          <w:rFonts w:ascii="Calibri" w:eastAsia="Times New Roman" w:hAnsi="Calibri" w:cs="Calibri"/>
          <w:b/>
          <w:bCs/>
          <w:color w:val="215E99" w:themeColor="text2" w:themeTint="BF"/>
        </w:rPr>
        <w:t>﻿﻿﻿</w:t>
      </w:r>
      <w:r w:rsidRPr="009268E2">
        <w:rPr>
          <w:rStyle w:val="s1"/>
          <w:rFonts w:ascii="Abadi" w:eastAsia="Times New Roman" w:hAnsi="Abadi"/>
          <w:b/>
          <w:bCs/>
          <w:color w:val="215E99" w:themeColor="text2" w:themeTint="BF"/>
        </w:rPr>
        <w:t xml:space="preserve">Using </w:t>
      </w:r>
      <w:r w:rsidR="00F340F1" w:rsidRPr="009268E2">
        <w:rPr>
          <w:rStyle w:val="s1"/>
          <w:rFonts w:ascii="Abadi" w:eastAsia="Times New Roman" w:hAnsi="Abadi"/>
          <w:b/>
          <w:bCs/>
          <w:color w:val="215E99" w:themeColor="text2" w:themeTint="BF"/>
        </w:rPr>
        <w:t xml:space="preserve">a </w:t>
      </w:r>
      <w:r w:rsidR="002F130A" w:rsidRPr="009268E2">
        <w:rPr>
          <w:rStyle w:val="s1"/>
          <w:rFonts w:ascii="Abadi" w:eastAsia="Times New Roman" w:hAnsi="Abadi"/>
          <w:b/>
          <w:bCs/>
          <w:color w:val="215E99" w:themeColor="text2" w:themeTint="BF"/>
        </w:rPr>
        <w:t>3/4-inch</w:t>
      </w:r>
      <w:r w:rsidR="00304DED" w:rsidRPr="009268E2">
        <w:rPr>
          <w:rStyle w:val="s1"/>
          <w:rFonts w:ascii="Abadi" w:eastAsia="Times New Roman" w:hAnsi="Abadi"/>
          <w:b/>
          <w:bCs/>
          <w:color w:val="215E99" w:themeColor="text2" w:themeTint="BF"/>
        </w:rPr>
        <w:t xml:space="preserve"> </w:t>
      </w:r>
      <w:r w:rsidR="002F130A" w:rsidRPr="009268E2">
        <w:rPr>
          <w:rStyle w:val="s1"/>
          <w:rFonts w:ascii="Abadi" w:eastAsia="Times New Roman" w:hAnsi="Abadi"/>
          <w:b/>
          <w:bCs/>
          <w:color w:val="215E99" w:themeColor="text2" w:themeTint="BF"/>
        </w:rPr>
        <w:t xml:space="preserve">nap </w:t>
      </w:r>
      <w:r w:rsidRPr="009268E2">
        <w:rPr>
          <w:rStyle w:val="s1"/>
          <w:rFonts w:ascii="Abadi" w:eastAsia="Times New Roman" w:hAnsi="Abadi"/>
          <w:b/>
          <w:bCs/>
          <w:color w:val="215E99" w:themeColor="text2" w:themeTint="BF"/>
        </w:rPr>
        <w:t xml:space="preserve">paint roller, apply first heavy coat against the grain </w:t>
      </w:r>
      <w:r w:rsidR="00F340F1" w:rsidRPr="009268E2">
        <w:rPr>
          <w:rStyle w:val="s1"/>
          <w:rFonts w:ascii="Abadi" w:eastAsia="Times New Roman" w:hAnsi="Abadi"/>
          <w:b/>
          <w:bCs/>
          <w:color w:val="215E99" w:themeColor="text2" w:themeTint="BF"/>
        </w:rPr>
        <w:t xml:space="preserve">of the surface </w:t>
      </w:r>
      <w:r w:rsidRPr="009268E2">
        <w:rPr>
          <w:rStyle w:val="s1"/>
          <w:rFonts w:ascii="Abadi" w:eastAsia="Times New Roman" w:hAnsi="Abadi"/>
          <w:b/>
          <w:bCs/>
          <w:color w:val="215E99" w:themeColor="text2" w:themeTint="BF"/>
        </w:rPr>
        <w:t>trying to fill in all cracks and checks.</w:t>
      </w:r>
      <w:r w:rsidRPr="009268E2">
        <w:rPr>
          <w:rFonts w:ascii="Abadi" w:eastAsia="Times New Roman" w:hAnsi="Abadi"/>
          <w:b/>
          <w:bCs/>
          <w:color w:val="215E99" w:themeColor="text2" w:themeTint="BF"/>
        </w:rPr>
        <w:br/>
      </w:r>
      <w:r w:rsidRPr="009268E2">
        <w:rPr>
          <w:rStyle w:val="s1"/>
          <w:rFonts w:ascii="Abadi" w:eastAsia="Times New Roman" w:hAnsi="Abadi"/>
          <w:b/>
          <w:bCs/>
          <w:color w:val="215E99" w:themeColor="text2" w:themeTint="BF"/>
        </w:rPr>
        <w:t>D</w:t>
      </w:r>
      <w:r w:rsidR="00BD0448" w:rsidRPr="009268E2">
        <w:rPr>
          <w:rStyle w:val="s1"/>
          <w:rFonts w:ascii="Abadi" w:eastAsia="Times New Roman" w:hAnsi="Abadi"/>
          <w:b/>
          <w:bCs/>
          <w:color w:val="215E99" w:themeColor="text2" w:themeTint="BF"/>
        </w:rPr>
        <w:t xml:space="preserve">O NOT </w:t>
      </w:r>
      <w:r w:rsidRPr="009268E2">
        <w:rPr>
          <w:rStyle w:val="s1"/>
          <w:rFonts w:ascii="Abadi" w:eastAsia="Times New Roman" w:hAnsi="Abadi"/>
          <w:b/>
          <w:bCs/>
          <w:color w:val="215E99" w:themeColor="text2" w:themeTint="BF"/>
        </w:rPr>
        <w:t xml:space="preserve">continue to back </w:t>
      </w:r>
      <w:r w:rsidR="00A25E3D" w:rsidRPr="009268E2">
        <w:rPr>
          <w:rStyle w:val="s1"/>
          <w:rFonts w:ascii="Abadi" w:eastAsia="Times New Roman" w:hAnsi="Abadi"/>
          <w:b/>
          <w:bCs/>
          <w:color w:val="215E99" w:themeColor="text2" w:themeTint="BF"/>
        </w:rPr>
        <w:t>roll</w:t>
      </w:r>
      <w:r w:rsidRPr="009268E2">
        <w:rPr>
          <w:rStyle w:val="s1"/>
          <w:rFonts w:ascii="Abadi" w:eastAsia="Times New Roman" w:hAnsi="Abadi"/>
          <w:b/>
          <w:bCs/>
          <w:color w:val="215E99" w:themeColor="text2" w:themeTint="BF"/>
        </w:rPr>
        <w:t xml:space="preserve"> over </w:t>
      </w:r>
      <w:r w:rsidR="00A25E3D" w:rsidRPr="009268E2">
        <w:rPr>
          <w:rStyle w:val="s1"/>
          <w:rFonts w:ascii="Abadi" w:eastAsia="Times New Roman" w:hAnsi="Abadi"/>
          <w:b/>
          <w:bCs/>
          <w:color w:val="215E99" w:themeColor="text2" w:themeTint="BF"/>
        </w:rPr>
        <w:t xml:space="preserve">the </w:t>
      </w:r>
      <w:r w:rsidRPr="009268E2">
        <w:rPr>
          <w:rStyle w:val="s1"/>
          <w:rFonts w:ascii="Abadi" w:eastAsia="Times New Roman" w:hAnsi="Abadi"/>
          <w:b/>
          <w:bCs/>
          <w:color w:val="215E99" w:themeColor="text2" w:themeTint="BF"/>
        </w:rPr>
        <w:t>coat that has just been applied</w:t>
      </w:r>
      <w:r w:rsidR="00ED1CFE" w:rsidRPr="009268E2">
        <w:rPr>
          <w:rStyle w:val="s1"/>
          <w:rFonts w:ascii="Abadi" w:eastAsia="Times New Roman" w:hAnsi="Abadi"/>
          <w:b/>
          <w:bCs/>
          <w:color w:val="215E99" w:themeColor="text2" w:themeTint="BF"/>
        </w:rPr>
        <w:t xml:space="preserve"> especially in warmer weather or the aggregate will pull up and create an un</w:t>
      </w:r>
      <w:r w:rsidR="00BD0448" w:rsidRPr="009268E2">
        <w:rPr>
          <w:rStyle w:val="s1"/>
          <w:rFonts w:ascii="Abadi" w:eastAsia="Times New Roman" w:hAnsi="Abadi"/>
          <w:b/>
          <w:bCs/>
          <w:color w:val="215E99" w:themeColor="text2" w:themeTint="BF"/>
        </w:rPr>
        <w:t xml:space="preserve">desirable finish </w:t>
      </w:r>
    </w:p>
    <w:p w14:paraId="765BBBD6" w14:textId="7556EAAF" w:rsidR="00254B36" w:rsidRPr="009268E2" w:rsidRDefault="00254B36">
      <w:pPr>
        <w:pStyle w:val="li1"/>
        <w:numPr>
          <w:ilvl w:val="0"/>
          <w:numId w:val="4"/>
        </w:numPr>
        <w:rPr>
          <w:rFonts w:ascii="Abadi" w:eastAsia="Times New Roman" w:hAnsi="Abadi"/>
          <w:b/>
          <w:bCs/>
          <w:color w:val="215E99" w:themeColor="text2" w:themeTint="BF"/>
        </w:rPr>
      </w:pPr>
      <w:r w:rsidRPr="009268E2">
        <w:rPr>
          <w:rStyle w:val="s1"/>
          <w:rFonts w:ascii="Calibri" w:eastAsia="Times New Roman" w:hAnsi="Calibri" w:cs="Calibri"/>
          <w:b/>
          <w:bCs/>
          <w:color w:val="215E99" w:themeColor="text2" w:themeTint="BF"/>
        </w:rPr>
        <w:t>﻿﻿﻿</w:t>
      </w:r>
      <w:r w:rsidRPr="009268E2">
        <w:rPr>
          <w:rStyle w:val="s1"/>
          <w:rFonts w:ascii="Abadi" w:eastAsia="Times New Roman" w:hAnsi="Abadi"/>
          <w:b/>
          <w:bCs/>
          <w:color w:val="215E99" w:themeColor="text2" w:themeTint="BF"/>
        </w:rPr>
        <w:t>After first coat is dry</w:t>
      </w:r>
      <w:r w:rsidR="005A03D3" w:rsidRPr="009268E2">
        <w:rPr>
          <w:rStyle w:val="s1"/>
          <w:rFonts w:ascii="Abadi" w:eastAsia="Times New Roman" w:hAnsi="Abadi"/>
          <w:b/>
          <w:bCs/>
          <w:color w:val="215E99" w:themeColor="text2" w:themeTint="BF"/>
        </w:rPr>
        <w:t xml:space="preserve"> (typically 30 minutes-1 hour)</w:t>
      </w:r>
      <w:r w:rsidRPr="009268E2">
        <w:rPr>
          <w:rStyle w:val="s1"/>
          <w:rFonts w:ascii="Abadi" w:eastAsia="Times New Roman" w:hAnsi="Abadi"/>
          <w:b/>
          <w:bCs/>
          <w:color w:val="215E99" w:themeColor="text2" w:themeTint="BF"/>
        </w:rPr>
        <w:t xml:space="preserve">, mix kit same as above and apply second coat rolling with the grain of the wood. Allow 24 hours after 2nd application before area </w:t>
      </w:r>
      <w:r w:rsidR="00944B07" w:rsidRPr="009268E2">
        <w:rPr>
          <w:rStyle w:val="s1"/>
          <w:rFonts w:ascii="Abadi" w:eastAsia="Times New Roman" w:hAnsi="Abadi"/>
          <w:b/>
          <w:bCs/>
          <w:color w:val="215E99" w:themeColor="text2" w:themeTint="BF"/>
        </w:rPr>
        <w:t>can be walked on, 48 hours for furniture</w:t>
      </w:r>
      <w:r w:rsidRPr="009268E2">
        <w:rPr>
          <w:rStyle w:val="s1"/>
          <w:rFonts w:ascii="Abadi" w:eastAsia="Times New Roman" w:hAnsi="Abadi"/>
          <w:b/>
          <w:bCs/>
          <w:color w:val="215E99" w:themeColor="text2" w:themeTint="BF"/>
        </w:rPr>
        <w:t>.</w:t>
      </w:r>
    </w:p>
    <w:p w14:paraId="11D251B7" w14:textId="5167C934" w:rsidR="00066BBB" w:rsidRPr="009268E2" w:rsidRDefault="00254B36" w:rsidP="005773F2">
      <w:pPr>
        <w:pStyle w:val="li1"/>
        <w:numPr>
          <w:ilvl w:val="0"/>
          <w:numId w:val="4"/>
        </w:numPr>
        <w:rPr>
          <w:rStyle w:val="s1"/>
          <w:rFonts w:ascii="Abadi" w:eastAsia="Times New Roman" w:hAnsi="Abadi"/>
          <w:b/>
          <w:bCs/>
          <w:color w:val="215E99" w:themeColor="text2" w:themeTint="BF"/>
        </w:rPr>
      </w:pPr>
      <w:r w:rsidRPr="009268E2">
        <w:rPr>
          <w:rStyle w:val="s1"/>
          <w:rFonts w:ascii="Calibri" w:eastAsia="Times New Roman" w:hAnsi="Calibri" w:cs="Calibri"/>
          <w:b/>
          <w:bCs/>
          <w:color w:val="215E99" w:themeColor="text2" w:themeTint="BF"/>
        </w:rPr>
        <w:t>﻿﻿﻿</w:t>
      </w:r>
      <w:r w:rsidRPr="009268E2">
        <w:rPr>
          <w:rStyle w:val="s1"/>
          <w:rFonts w:ascii="Abadi" w:eastAsia="Times New Roman" w:hAnsi="Abadi"/>
          <w:b/>
          <w:bCs/>
          <w:color w:val="215E99" w:themeColor="text2" w:themeTint="BF"/>
        </w:rPr>
        <w:t>Seal unused material in container and store in cool dry area.</w:t>
      </w:r>
    </w:p>
    <w:p w14:paraId="1744E04C" w14:textId="77777777" w:rsidR="00A8524C" w:rsidRDefault="00A8524C">
      <w:pPr>
        <w:pStyle w:val="p1"/>
        <w:divId w:val="1810591976"/>
        <w:rPr>
          <w:rStyle w:val="s1"/>
          <w:rFonts w:ascii="Abadi" w:hAnsi="Abadi"/>
          <w:b/>
          <w:bCs/>
          <w:sz w:val="20"/>
          <w:szCs w:val="20"/>
        </w:rPr>
      </w:pPr>
    </w:p>
    <w:p w14:paraId="43E80196" w14:textId="77777777" w:rsidR="00A8524C" w:rsidRDefault="00A8524C">
      <w:pPr>
        <w:pStyle w:val="p1"/>
        <w:divId w:val="1810591976"/>
        <w:rPr>
          <w:rStyle w:val="s1"/>
          <w:rFonts w:ascii="Abadi" w:hAnsi="Abadi"/>
          <w:b/>
          <w:bCs/>
          <w:sz w:val="20"/>
          <w:szCs w:val="20"/>
        </w:rPr>
      </w:pPr>
    </w:p>
    <w:p w14:paraId="49E73F78" w14:textId="485D71EA" w:rsidR="00651989" w:rsidRPr="00AC30EF" w:rsidRDefault="00651989">
      <w:pPr>
        <w:pStyle w:val="p1"/>
        <w:divId w:val="1810591976"/>
        <w:rPr>
          <w:rFonts w:ascii="Abadi" w:hAnsi="Abadi"/>
          <w:b/>
          <w:bCs/>
          <w:color w:val="000000" w:themeColor="text1"/>
          <w:sz w:val="20"/>
          <w:szCs w:val="20"/>
          <w:u w:val="single"/>
        </w:rPr>
      </w:pPr>
      <w:r w:rsidRPr="00AC30EF">
        <w:rPr>
          <w:rStyle w:val="s1"/>
          <w:rFonts w:ascii="Abadi" w:hAnsi="Abadi"/>
          <w:b/>
          <w:bCs/>
          <w:color w:val="000000" w:themeColor="text1"/>
          <w:sz w:val="20"/>
          <w:szCs w:val="20"/>
          <w:u w:val="single"/>
        </w:rPr>
        <w:t>Application</w:t>
      </w:r>
    </w:p>
    <w:p w14:paraId="477AC8FE" w14:textId="06DBD6D6" w:rsidR="00651989" w:rsidRPr="00B06062" w:rsidRDefault="00651989">
      <w:pPr>
        <w:pStyle w:val="p1"/>
        <w:divId w:val="1810591976"/>
        <w:rPr>
          <w:rFonts w:ascii="Abadi" w:hAnsi="Abadi"/>
          <w:b/>
          <w:bCs/>
          <w:color w:val="215E99" w:themeColor="text2" w:themeTint="BF"/>
          <w:sz w:val="20"/>
          <w:szCs w:val="20"/>
        </w:rPr>
      </w:pPr>
      <w:r w:rsidRPr="00B06062">
        <w:rPr>
          <w:rStyle w:val="s1"/>
          <w:rFonts w:ascii="Abadi" w:hAnsi="Abadi"/>
          <w:b/>
          <w:bCs/>
          <w:color w:val="215E99" w:themeColor="text2" w:themeTint="BF"/>
          <w:sz w:val="20"/>
          <w:szCs w:val="20"/>
        </w:rPr>
        <w:t>3D Coating Ki</w:t>
      </w:r>
      <w:r w:rsidR="00517831">
        <w:rPr>
          <w:rStyle w:val="s1"/>
          <w:rFonts w:ascii="Abadi" w:hAnsi="Abadi"/>
          <w:b/>
          <w:bCs/>
          <w:color w:val="215E99" w:themeColor="text2" w:themeTint="BF"/>
          <w:sz w:val="20"/>
          <w:szCs w:val="20"/>
        </w:rPr>
        <w:t>t—</w:t>
      </w:r>
      <w:r w:rsidRPr="00B06062">
        <w:rPr>
          <w:rStyle w:val="s1"/>
          <w:rFonts w:ascii="Abadi" w:hAnsi="Abadi"/>
          <w:b/>
          <w:bCs/>
          <w:color w:val="215E99" w:themeColor="text2" w:themeTint="BF"/>
          <w:sz w:val="20"/>
          <w:szCs w:val="20"/>
        </w:rPr>
        <w:t xml:space="preserve">liquid </w:t>
      </w:r>
      <w:r w:rsidR="00517831">
        <w:rPr>
          <w:rStyle w:val="s1"/>
          <w:rFonts w:ascii="Abadi" w:hAnsi="Abadi"/>
          <w:b/>
          <w:bCs/>
          <w:color w:val="215E99" w:themeColor="text2" w:themeTint="BF"/>
          <w:sz w:val="20"/>
          <w:szCs w:val="20"/>
        </w:rPr>
        <w:t>Top Coat</w:t>
      </w:r>
      <w:r w:rsidRPr="00B06062">
        <w:rPr>
          <w:rStyle w:val="s1"/>
          <w:rFonts w:ascii="Abadi" w:hAnsi="Abadi"/>
          <w:b/>
          <w:bCs/>
          <w:color w:val="215E99" w:themeColor="text2" w:themeTint="BF"/>
          <w:sz w:val="20"/>
          <w:szCs w:val="20"/>
        </w:rPr>
        <w:t xml:space="preserve">, liquid </w:t>
      </w:r>
      <w:r w:rsidR="00517831">
        <w:rPr>
          <w:rStyle w:val="s1"/>
          <w:rFonts w:ascii="Abadi" w:hAnsi="Abadi"/>
          <w:b/>
          <w:bCs/>
          <w:color w:val="215E99" w:themeColor="text2" w:themeTint="BF"/>
          <w:sz w:val="20"/>
          <w:szCs w:val="20"/>
        </w:rPr>
        <w:t>P</w:t>
      </w:r>
      <w:r w:rsidRPr="00B06062">
        <w:rPr>
          <w:rStyle w:val="s1"/>
          <w:rFonts w:ascii="Abadi" w:hAnsi="Abadi"/>
          <w:b/>
          <w:bCs/>
          <w:color w:val="215E99" w:themeColor="text2" w:themeTint="BF"/>
          <w:sz w:val="20"/>
          <w:szCs w:val="20"/>
        </w:rPr>
        <w:t>rimer, aggregate in a poly bag.</w:t>
      </w:r>
      <w:r w:rsidR="00AC30EF">
        <w:rPr>
          <w:rStyle w:val="s1"/>
          <w:rFonts w:ascii="Abadi" w:hAnsi="Abadi"/>
          <w:b/>
          <w:bCs/>
          <w:color w:val="215E99" w:themeColor="text2" w:themeTint="BF"/>
          <w:sz w:val="20"/>
          <w:szCs w:val="20"/>
        </w:rPr>
        <w:t xml:space="preserve"> 1kit will cover roughly 100-200 </w:t>
      </w:r>
      <w:proofErr w:type="spellStart"/>
      <w:r w:rsidR="00AC30EF">
        <w:rPr>
          <w:rStyle w:val="s1"/>
          <w:rFonts w:ascii="Abadi" w:hAnsi="Abadi"/>
          <w:b/>
          <w:bCs/>
          <w:color w:val="215E99" w:themeColor="text2" w:themeTint="BF"/>
          <w:sz w:val="20"/>
          <w:szCs w:val="20"/>
        </w:rPr>
        <w:t>sqft</w:t>
      </w:r>
      <w:proofErr w:type="spellEnd"/>
      <w:r w:rsidR="00AC30EF">
        <w:rPr>
          <w:rStyle w:val="s1"/>
          <w:rFonts w:ascii="Abadi" w:hAnsi="Abadi"/>
          <w:b/>
          <w:bCs/>
          <w:color w:val="215E99" w:themeColor="text2" w:themeTint="BF"/>
          <w:sz w:val="20"/>
          <w:szCs w:val="20"/>
        </w:rPr>
        <w:t xml:space="preserve"> of surface</w:t>
      </w:r>
      <w:r w:rsidR="00990BCE">
        <w:rPr>
          <w:rStyle w:val="s1"/>
          <w:rFonts w:ascii="Abadi" w:hAnsi="Abadi"/>
          <w:b/>
          <w:bCs/>
          <w:color w:val="215E99" w:themeColor="text2" w:themeTint="BF"/>
          <w:sz w:val="20"/>
          <w:szCs w:val="20"/>
        </w:rPr>
        <w:t xml:space="preserve"> once properly mixed </w:t>
      </w:r>
    </w:p>
    <w:p w14:paraId="279C0AFE" w14:textId="77777777" w:rsidR="00AC30EF" w:rsidRDefault="00AC30EF">
      <w:pPr>
        <w:pStyle w:val="p1"/>
        <w:divId w:val="1810591976"/>
        <w:rPr>
          <w:rStyle w:val="s1"/>
          <w:rFonts w:ascii="Abadi" w:hAnsi="Abadi"/>
          <w:b/>
          <w:bCs/>
          <w:color w:val="215E99" w:themeColor="text2" w:themeTint="BF"/>
          <w:sz w:val="20"/>
          <w:szCs w:val="20"/>
        </w:rPr>
      </w:pPr>
    </w:p>
    <w:p w14:paraId="4C7D8F6A" w14:textId="6E17F196" w:rsidR="00651989" w:rsidRPr="00B06062" w:rsidRDefault="00651989">
      <w:pPr>
        <w:pStyle w:val="p1"/>
        <w:divId w:val="1810591976"/>
        <w:rPr>
          <w:rFonts w:ascii="Abadi" w:hAnsi="Abadi"/>
          <w:b/>
          <w:bCs/>
          <w:color w:val="215E99" w:themeColor="text2" w:themeTint="BF"/>
          <w:sz w:val="20"/>
          <w:szCs w:val="20"/>
        </w:rPr>
      </w:pPr>
      <w:r w:rsidRPr="00B06062">
        <w:rPr>
          <w:rStyle w:val="s1"/>
          <w:rFonts w:ascii="Abadi" w:hAnsi="Abadi"/>
          <w:b/>
          <w:bCs/>
          <w:color w:val="215E99" w:themeColor="text2" w:themeTint="BF"/>
          <w:sz w:val="20"/>
          <w:szCs w:val="20"/>
        </w:rPr>
        <w:t>You will also need the following:</w:t>
      </w:r>
    </w:p>
    <w:p w14:paraId="53B36EEE" w14:textId="617149ED" w:rsidR="004A2A53" w:rsidRPr="00195E2E" w:rsidRDefault="0075667F" w:rsidP="00195E2E">
      <w:pPr>
        <w:pStyle w:val="li1"/>
        <w:numPr>
          <w:ilvl w:val="0"/>
          <w:numId w:val="5"/>
        </w:numPr>
        <w:divId w:val="1810591976"/>
        <w:rPr>
          <w:rFonts w:ascii="Abadi" w:eastAsia="Times New Roman" w:hAnsi="Abadi"/>
          <w:b/>
          <w:bCs/>
          <w:color w:val="215E99" w:themeColor="text2" w:themeTint="BF"/>
          <w:sz w:val="20"/>
          <w:szCs w:val="20"/>
        </w:rPr>
      </w:pPr>
      <w:r>
        <w:rPr>
          <w:rFonts w:ascii="Calibri" w:eastAsia="Times New Roman" w:hAnsi="Calibri" w:cs="Calibri"/>
          <w:b/>
          <w:bCs/>
          <w:noProof/>
          <w:color w:val="0E2841" w:themeColor="text2"/>
          <w:sz w:val="20"/>
          <w:szCs w:val="20"/>
          <w14:ligatures w14:val="standardContextual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522DE4F5" wp14:editId="370FDB99">
                <wp:simplePos x="0" y="0"/>
                <wp:positionH relativeFrom="column">
                  <wp:posOffset>1210352</wp:posOffset>
                </wp:positionH>
                <wp:positionV relativeFrom="paragraph">
                  <wp:posOffset>511988</wp:posOffset>
                </wp:positionV>
                <wp:extent cx="360" cy="360"/>
                <wp:effectExtent l="38100" t="38100" r="38100" b="38100"/>
                <wp:wrapNone/>
                <wp:docPr id="176716564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8B3742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6" o:spid="_x0000_s1026" type="#_x0000_t75" style="position:absolute;margin-left:94.8pt;margin-top:39.8pt;width:1.05pt;height:1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">
                <v:imagedata r:id="rId9" o:title=""/>
              </v:shape>
            </w:pict>
          </mc:Fallback>
        </mc:AlternateContent>
      </w:r>
      <w:r w:rsidR="00651989" w:rsidRPr="00B06062">
        <w:rPr>
          <w:rStyle w:val="s1"/>
          <w:rFonts w:ascii="Calibri" w:eastAsia="Times New Roman" w:hAnsi="Calibri" w:cs="Calibri"/>
          <w:b/>
          <w:bCs/>
          <w:color w:val="215E99" w:themeColor="text2" w:themeTint="BF"/>
          <w:sz w:val="20"/>
          <w:szCs w:val="20"/>
        </w:rPr>
        <w:t>﻿﻿</w:t>
      </w:r>
      <w:r w:rsidR="00651989" w:rsidRPr="00B06062">
        <w:rPr>
          <w:rStyle w:val="s1"/>
          <w:rFonts w:ascii="Abadi" w:eastAsia="Times New Roman" w:hAnsi="Abadi"/>
          <w:b/>
          <w:bCs/>
          <w:color w:val="215E99" w:themeColor="text2" w:themeTint="BF"/>
          <w:sz w:val="20"/>
          <w:szCs w:val="20"/>
        </w:rPr>
        <w:t xml:space="preserve">1 gallon of </w:t>
      </w:r>
      <w:r w:rsidR="006A0C87">
        <w:rPr>
          <w:rStyle w:val="s1"/>
          <w:rFonts w:ascii="Abadi" w:eastAsia="Times New Roman" w:hAnsi="Abadi"/>
          <w:b/>
          <w:bCs/>
          <w:color w:val="215E99" w:themeColor="text2" w:themeTint="BF"/>
          <w:sz w:val="20"/>
          <w:szCs w:val="20"/>
        </w:rPr>
        <w:t>Sherwin Williams Super Deck 9600 Series</w:t>
      </w:r>
      <w:r w:rsidR="00E8791E">
        <w:rPr>
          <w:rStyle w:val="s1"/>
          <w:rFonts w:ascii="Abadi" w:eastAsia="Times New Roman" w:hAnsi="Abadi"/>
          <w:b/>
          <w:bCs/>
          <w:color w:val="215E99" w:themeColor="text2" w:themeTint="BF"/>
          <w:sz w:val="20"/>
          <w:szCs w:val="20"/>
        </w:rPr>
        <w:t xml:space="preserve"> OR H&amp;C Heavy Shield</w:t>
      </w:r>
      <w:r w:rsidR="00651989" w:rsidRPr="00B06062">
        <w:rPr>
          <w:rStyle w:val="s1"/>
          <w:rFonts w:ascii="Abadi" w:eastAsia="Times New Roman" w:hAnsi="Abadi"/>
          <w:b/>
          <w:bCs/>
          <w:color w:val="215E99" w:themeColor="text2" w:themeTint="BF"/>
          <w:sz w:val="20"/>
          <w:szCs w:val="20"/>
        </w:rPr>
        <w:t xml:space="preserve"> in the color of your choice</w:t>
      </w:r>
    </w:p>
    <w:p w14:paraId="2C07CA95" w14:textId="62CCBE5A" w:rsidR="00651989" w:rsidRPr="00B06062" w:rsidRDefault="00651989" w:rsidP="00651989">
      <w:pPr>
        <w:pStyle w:val="li1"/>
        <w:numPr>
          <w:ilvl w:val="0"/>
          <w:numId w:val="5"/>
        </w:numPr>
        <w:divId w:val="1810591976"/>
        <w:rPr>
          <w:rFonts w:ascii="Abadi" w:eastAsia="Times New Roman" w:hAnsi="Abadi"/>
          <w:b/>
          <w:bCs/>
          <w:color w:val="215E99" w:themeColor="text2" w:themeTint="BF"/>
          <w:sz w:val="20"/>
          <w:szCs w:val="20"/>
        </w:rPr>
      </w:pPr>
      <w:r w:rsidRPr="00B06062">
        <w:rPr>
          <w:rStyle w:val="s1"/>
          <w:rFonts w:ascii="Calibri" w:eastAsia="Times New Roman" w:hAnsi="Calibri" w:cs="Calibri"/>
          <w:b/>
          <w:bCs/>
          <w:color w:val="215E99" w:themeColor="text2" w:themeTint="BF"/>
          <w:sz w:val="20"/>
          <w:szCs w:val="20"/>
        </w:rPr>
        <w:t>﻿﻿</w:t>
      </w:r>
      <w:r w:rsidRPr="00B06062">
        <w:rPr>
          <w:rStyle w:val="s1"/>
          <w:rFonts w:ascii="Abadi" w:eastAsia="Times New Roman" w:hAnsi="Abadi"/>
          <w:b/>
          <w:bCs/>
          <w:color w:val="215E99" w:themeColor="text2" w:themeTint="BF"/>
          <w:sz w:val="20"/>
          <w:szCs w:val="20"/>
        </w:rPr>
        <w:t xml:space="preserve">An electric drill with a </w:t>
      </w:r>
      <w:r w:rsidR="007C3EA5">
        <w:rPr>
          <w:rStyle w:val="s1"/>
          <w:rFonts w:ascii="Abadi" w:eastAsia="Times New Roman" w:hAnsi="Abadi"/>
          <w:b/>
          <w:bCs/>
          <w:color w:val="215E99" w:themeColor="text2" w:themeTint="BF"/>
          <w:sz w:val="20"/>
          <w:szCs w:val="20"/>
        </w:rPr>
        <w:t>grout</w:t>
      </w:r>
      <w:r w:rsidRPr="00B06062">
        <w:rPr>
          <w:rStyle w:val="s1"/>
          <w:rFonts w:ascii="Abadi" w:eastAsia="Times New Roman" w:hAnsi="Abadi"/>
          <w:b/>
          <w:bCs/>
          <w:color w:val="215E99" w:themeColor="text2" w:themeTint="BF"/>
          <w:sz w:val="20"/>
          <w:szCs w:val="20"/>
        </w:rPr>
        <w:t>-mixing attachment</w:t>
      </w:r>
    </w:p>
    <w:p w14:paraId="41F376DE" w14:textId="77777777" w:rsidR="00651989" w:rsidRPr="00B06062" w:rsidRDefault="00651989" w:rsidP="00651989">
      <w:pPr>
        <w:pStyle w:val="li1"/>
        <w:numPr>
          <w:ilvl w:val="0"/>
          <w:numId w:val="5"/>
        </w:numPr>
        <w:divId w:val="1810591976"/>
        <w:rPr>
          <w:rFonts w:ascii="Abadi" w:eastAsia="Times New Roman" w:hAnsi="Abadi"/>
          <w:b/>
          <w:bCs/>
          <w:color w:val="215E99" w:themeColor="text2" w:themeTint="BF"/>
          <w:sz w:val="20"/>
          <w:szCs w:val="20"/>
        </w:rPr>
      </w:pPr>
      <w:r w:rsidRPr="00B06062">
        <w:rPr>
          <w:rStyle w:val="s1"/>
          <w:rFonts w:ascii="Calibri" w:eastAsia="Times New Roman" w:hAnsi="Calibri" w:cs="Calibri"/>
          <w:b/>
          <w:bCs/>
          <w:color w:val="215E99" w:themeColor="text2" w:themeTint="BF"/>
          <w:sz w:val="20"/>
          <w:szCs w:val="20"/>
        </w:rPr>
        <w:t>﻿﻿</w:t>
      </w:r>
      <w:r w:rsidRPr="00B06062">
        <w:rPr>
          <w:rStyle w:val="s1"/>
          <w:rFonts w:ascii="Abadi" w:eastAsia="Times New Roman" w:hAnsi="Abadi"/>
          <w:b/>
          <w:bCs/>
          <w:color w:val="215E99" w:themeColor="text2" w:themeTint="BF"/>
          <w:sz w:val="20"/>
          <w:szCs w:val="20"/>
        </w:rPr>
        <w:t>Paint rollers (3/4 nap recommended)</w:t>
      </w:r>
    </w:p>
    <w:p w14:paraId="3423FA17" w14:textId="77777777" w:rsidR="00651989" w:rsidRPr="00B06062" w:rsidRDefault="00651989" w:rsidP="00651989">
      <w:pPr>
        <w:pStyle w:val="li1"/>
        <w:numPr>
          <w:ilvl w:val="0"/>
          <w:numId w:val="5"/>
        </w:numPr>
        <w:divId w:val="1810591976"/>
        <w:rPr>
          <w:rFonts w:ascii="Abadi" w:eastAsia="Times New Roman" w:hAnsi="Abadi"/>
          <w:b/>
          <w:bCs/>
          <w:color w:val="215E99" w:themeColor="text2" w:themeTint="BF"/>
          <w:sz w:val="20"/>
          <w:szCs w:val="20"/>
        </w:rPr>
      </w:pPr>
      <w:r w:rsidRPr="00B06062">
        <w:rPr>
          <w:rStyle w:val="s1"/>
          <w:rFonts w:ascii="Calibri" w:eastAsia="Times New Roman" w:hAnsi="Calibri" w:cs="Calibri"/>
          <w:b/>
          <w:bCs/>
          <w:color w:val="215E99" w:themeColor="text2" w:themeTint="BF"/>
          <w:sz w:val="20"/>
          <w:szCs w:val="20"/>
        </w:rPr>
        <w:t>﻿﻿</w:t>
      </w:r>
      <w:r w:rsidRPr="00B06062">
        <w:rPr>
          <w:rStyle w:val="s1"/>
          <w:rFonts w:ascii="Abadi" w:eastAsia="Times New Roman" w:hAnsi="Abadi"/>
          <w:b/>
          <w:bCs/>
          <w:color w:val="215E99" w:themeColor="text2" w:themeTint="BF"/>
          <w:sz w:val="20"/>
          <w:szCs w:val="20"/>
        </w:rPr>
        <w:t>Paint brushes</w:t>
      </w:r>
    </w:p>
    <w:p w14:paraId="633E1D38" w14:textId="77777777" w:rsidR="00651989" w:rsidRPr="00B06062" w:rsidRDefault="00651989" w:rsidP="00651989">
      <w:pPr>
        <w:pStyle w:val="li1"/>
        <w:numPr>
          <w:ilvl w:val="0"/>
          <w:numId w:val="5"/>
        </w:numPr>
        <w:divId w:val="1810591976"/>
        <w:rPr>
          <w:rFonts w:ascii="Abadi" w:eastAsia="Times New Roman" w:hAnsi="Abadi"/>
          <w:b/>
          <w:bCs/>
          <w:color w:val="215E99" w:themeColor="text2" w:themeTint="BF"/>
          <w:sz w:val="20"/>
          <w:szCs w:val="20"/>
        </w:rPr>
      </w:pPr>
      <w:r w:rsidRPr="00B06062">
        <w:rPr>
          <w:rStyle w:val="s1"/>
          <w:rFonts w:ascii="Calibri" w:eastAsia="Times New Roman" w:hAnsi="Calibri" w:cs="Calibri"/>
          <w:b/>
          <w:bCs/>
          <w:color w:val="215E99" w:themeColor="text2" w:themeTint="BF"/>
          <w:sz w:val="20"/>
          <w:szCs w:val="20"/>
        </w:rPr>
        <w:t>﻿﻿</w:t>
      </w:r>
      <w:r w:rsidRPr="00B06062">
        <w:rPr>
          <w:rStyle w:val="s1"/>
          <w:rFonts w:ascii="Abadi" w:eastAsia="Times New Roman" w:hAnsi="Abadi"/>
          <w:b/>
          <w:bCs/>
          <w:color w:val="215E99" w:themeColor="text2" w:themeTint="BF"/>
          <w:sz w:val="20"/>
          <w:szCs w:val="20"/>
        </w:rPr>
        <w:t>Painter's Tape</w:t>
      </w:r>
    </w:p>
    <w:p w14:paraId="60F3D784" w14:textId="5175A5F4" w:rsidR="00651989" w:rsidRPr="00B06062" w:rsidRDefault="00651989" w:rsidP="00651989">
      <w:pPr>
        <w:pStyle w:val="li1"/>
        <w:numPr>
          <w:ilvl w:val="0"/>
          <w:numId w:val="5"/>
        </w:numPr>
        <w:divId w:val="1810591976"/>
        <w:rPr>
          <w:rFonts w:ascii="Abadi" w:eastAsia="Times New Roman" w:hAnsi="Abadi"/>
          <w:b/>
          <w:bCs/>
          <w:color w:val="215E99" w:themeColor="text2" w:themeTint="BF"/>
          <w:sz w:val="20"/>
          <w:szCs w:val="20"/>
        </w:rPr>
      </w:pPr>
      <w:r w:rsidRPr="00B06062">
        <w:rPr>
          <w:rStyle w:val="s1"/>
          <w:rFonts w:ascii="Calibri" w:eastAsia="Times New Roman" w:hAnsi="Calibri" w:cs="Calibri"/>
          <w:b/>
          <w:bCs/>
          <w:color w:val="215E99" w:themeColor="text2" w:themeTint="BF"/>
          <w:sz w:val="20"/>
          <w:szCs w:val="20"/>
        </w:rPr>
        <w:t>﻿﻿</w:t>
      </w:r>
      <w:r w:rsidR="007C3EA5">
        <w:rPr>
          <w:rStyle w:val="s1"/>
          <w:rFonts w:ascii="Abadi" w:eastAsia="Times New Roman" w:hAnsi="Abadi"/>
          <w:b/>
          <w:bCs/>
          <w:color w:val="215E99" w:themeColor="text2" w:themeTint="BF"/>
          <w:sz w:val="20"/>
          <w:szCs w:val="20"/>
        </w:rPr>
        <w:t>Drop Cloth</w:t>
      </w:r>
    </w:p>
    <w:p w14:paraId="059FCB8F" w14:textId="77777777" w:rsidR="00651989" w:rsidRPr="00B06062" w:rsidRDefault="00651989" w:rsidP="00651989">
      <w:pPr>
        <w:pStyle w:val="li1"/>
        <w:numPr>
          <w:ilvl w:val="0"/>
          <w:numId w:val="5"/>
        </w:numPr>
        <w:divId w:val="1810591976"/>
        <w:rPr>
          <w:rStyle w:val="s1"/>
          <w:rFonts w:ascii="Abadi" w:eastAsia="Times New Roman" w:hAnsi="Abadi"/>
          <w:b/>
          <w:bCs/>
          <w:color w:val="215E99" w:themeColor="text2" w:themeTint="BF"/>
          <w:sz w:val="20"/>
          <w:szCs w:val="20"/>
        </w:rPr>
      </w:pPr>
      <w:r w:rsidRPr="00B06062">
        <w:rPr>
          <w:rStyle w:val="s1"/>
          <w:rFonts w:ascii="Calibri" w:eastAsia="Times New Roman" w:hAnsi="Calibri" w:cs="Calibri"/>
          <w:b/>
          <w:bCs/>
          <w:color w:val="215E99" w:themeColor="text2" w:themeTint="BF"/>
          <w:sz w:val="20"/>
          <w:szCs w:val="20"/>
        </w:rPr>
        <w:t>﻿﻿</w:t>
      </w:r>
      <w:r w:rsidRPr="00B06062">
        <w:rPr>
          <w:rStyle w:val="s1"/>
          <w:rFonts w:ascii="Abadi" w:eastAsia="Times New Roman" w:hAnsi="Abadi"/>
          <w:b/>
          <w:bCs/>
          <w:color w:val="215E99" w:themeColor="text2" w:themeTint="BF"/>
          <w:sz w:val="20"/>
          <w:szCs w:val="20"/>
        </w:rPr>
        <w:t>5-gallon buckets</w:t>
      </w:r>
    </w:p>
    <w:p w14:paraId="05B2CDA9" w14:textId="77777777" w:rsidR="00A8524C" w:rsidRPr="00B06062" w:rsidRDefault="00A8524C" w:rsidP="00A8524C">
      <w:pPr>
        <w:pStyle w:val="li1"/>
        <w:divId w:val="1810591976"/>
        <w:rPr>
          <w:rStyle w:val="s1"/>
          <w:rFonts w:ascii="Abadi" w:eastAsia="Times New Roman" w:hAnsi="Abadi"/>
          <w:b/>
          <w:bCs/>
          <w:color w:val="215E99" w:themeColor="text2" w:themeTint="BF"/>
          <w:sz w:val="20"/>
          <w:szCs w:val="20"/>
        </w:rPr>
      </w:pPr>
    </w:p>
    <w:p w14:paraId="0D41E14C" w14:textId="77777777" w:rsidR="00A8524C" w:rsidRPr="00B06062" w:rsidRDefault="00A8524C" w:rsidP="00A8524C">
      <w:pPr>
        <w:pStyle w:val="li1"/>
        <w:divId w:val="1810591976"/>
        <w:rPr>
          <w:rFonts w:ascii="Abadi" w:eastAsia="Times New Roman" w:hAnsi="Abadi"/>
          <w:b/>
          <w:bCs/>
          <w:color w:val="215E99" w:themeColor="text2" w:themeTint="BF"/>
          <w:sz w:val="20"/>
          <w:szCs w:val="20"/>
        </w:rPr>
      </w:pPr>
    </w:p>
    <w:p w14:paraId="5E50CFF0" w14:textId="64DE9898" w:rsidR="00651989" w:rsidRPr="00893C78" w:rsidRDefault="00651989">
      <w:pPr>
        <w:pStyle w:val="p1"/>
        <w:divId w:val="1810591976"/>
        <w:rPr>
          <w:rFonts w:ascii="Abadi" w:hAnsi="Abadi"/>
          <w:b/>
          <w:bCs/>
          <w:color w:val="000000" w:themeColor="text1"/>
          <w:sz w:val="20"/>
          <w:szCs w:val="20"/>
          <w:u w:val="single"/>
        </w:rPr>
      </w:pPr>
      <w:r w:rsidRPr="00893C78">
        <w:rPr>
          <w:rStyle w:val="s1"/>
          <w:rFonts w:ascii="Abadi" w:hAnsi="Abadi"/>
          <w:b/>
          <w:bCs/>
          <w:color w:val="000000" w:themeColor="text1"/>
          <w:sz w:val="20"/>
          <w:szCs w:val="20"/>
          <w:u w:val="single"/>
        </w:rPr>
        <w:t xml:space="preserve">Environmental Certification </w:t>
      </w:r>
    </w:p>
    <w:p w14:paraId="5D4623B8" w14:textId="4690A750" w:rsidR="00651989" w:rsidRPr="00B06062" w:rsidRDefault="00651989">
      <w:pPr>
        <w:pStyle w:val="p1"/>
        <w:divId w:val="1810591976"/>
        <w:rPr>
          <w:rFonts w:ascii="Abadi" w:hAnsi="Abadi"/>
          <w:b/>
          <w:bCs/>
          <w:color w:val="215E99" w:themeColor="text2" w:themeTint="BF"/>
          <w:sz w:val="20"/>
          <w:szCs w:val="20"/>
        </w:rPr>
      </w:pPr>
      <w:r w:rsidRPr="00B06062">
        <w:rPr>
          <w:rStyle w:val="s1"/>
          <w:rFonts w:ascii="Abadi" w:hAnsi="Abadi"/>
          <w:b/>
          <w:bCs/>
          <w:color w:val="215E99" w:themeColor="text2" w:themeTint="BF"/>
          <w:sz w:val="20"/>
          <w:szCs w:val="20"/>
        </w:rPr>
        <w:t>3D™ is a green certified</w:t>
      </w:r>
      <w:r w:rsidR="00893C78">
        <w:rPr>
          <w:rStyle w:val="s1"/>
          <w:rFonts w:ascii="Abadi" w:hAnsi="Abadi"/>
          <w:b/>
          <w:bCs/>
          <w:color w:val="215E99" w:themeColor="text2" w:themeTint="BF"/>
          <w:sz w:val="20"/>
          <w:szCs w:val="20"/>
        </w:rPr>
        <w:t xml:space="preserve"> </w:t>
      </w:r>
      <w:r w:rsidR="006A50D3">
        <w:rPr>
          <w:rStyle w:val="s1"/>
          <w:rFonts w:ascii="Abadi" w:hAnsi="Abadi"/>
          <w:b/>
          <w:bCs/>
          <w:color w:val="215E99" w:themeColor="text2" w:themeTint="BF"/>
          <w:sz w:val="20"/>
          <w:szCs w:val="20"/>
        </w:rPr>
        <w:t xml:space="preserve">low </w:t>
      </w:r>
      <w:proofErr w:type="spellStart"/>
      <w:r w:rsidR="006A50D3">
        <w:rPr>
          <w:rStyle w:val="s1"/>
          <w:rFonts w:ascii="Abadi" w:hAnsi="Abadi"/>
          <w:b/>
          <w:bCs/>
          <w:color w:val="215E99" w:themeColor="text2" w:themeTint="BF"/>
          <w:sz w:val="20"/>
          <w:szCs w:val="20"/>
        </w:rPr>
        <w:t>voc</w:t>
      </w:r>
      <w:proofErr w:type="spellEnd"/>
      <w:r w:rsidR="006A50D3">
        <w:rPr>
          <w:rStyle w:val="s1"/>
          <w:rFonts w:ascii="Abadi" w:hAnsi="Abadi"/>
          <w:b/>
          <w:bCs/>
          <w:color w:val="215E99" w:themeColor="text2" w:themeTint="BF"/>
          <w:sz w:val="20"/>
          <w:szCs w:val="20"/>
        </w:rPr>
        <w:t xml:space="preserve"> water based </w:t>
      </w:r>
      <w:r w:rsidRPr="00B06062">
        <w:rPr>
          <w:rStyle w:val="s1"/>
          <w:rFonts w:ascii="Abadi" w:hAnsi="Abadi"/>
          <w:b/>
          <w:bCs/>
          <w:color w:val="215E99" w:themeColor="text2" w:themeTint="BF"/>
          <w:sz w:val="20"/>
          <w:szCs w:val="20"/>
        </w:rPr>
        <w:t>product that will not harm the environment. All products are water-based, which is essential when working over bodies of water and on boat docks and marinas.</w:t>
      </w:r>
    </w:p>
    <w:p w14:paraId="66D53B82" w14:textId="34AC61E8" w:rsidR="00651989" w:rsidRPr="00B06062" w:rsidRDefault="00651989">
      <w:pPr>
        <w:pStyle w:val="p1"/>
        <w:divId w:val="1810591976"/>
        <w:rPr>
          <w:rFonts w:ascii="Abadi" w:hAnsi="Abadi"/>
          <w:b/>
          <w:bCs/>
          <w:color w:val="215E99" w:themeColor="text2" w:themeTint="BF"/>
          <w:sz w:val="20"/>
          <w:szCs w:val="20"/>
        </w:rPr>
      </w:pPr>
      <w:r w:rsidRPr="00B06062">
        <w:rPr>
          <w:rStyle w:val="s1"/>
          <w:rFonts w:ascii="Abadi" w:hAnsi="Abadi"/>
          <w:b/>
          <w:bCs/>
          <w:color w:val="215E99" w:themeColor="text2" w:themeTint="BF"/>
          <w:sz w:val="20"/>
          <w:szCs w:val="20"/>
        </w:rPr>
        <w:t xml:space="preserve">Our products are manufactured by </w:t>
      </w:r>
      <w:r w:rsidR="006A50D3">
        <w:rPr>
          <w:rStyle w:val="s1"/>
          <w:rFonts w:ascii="Abadi" w:hAnsi="Abadi"/>
          <w:b/>
          <w:bCs/>
          <w:color w:val="215E99" w:themeColor="text2" w:themeTint="BF"/>
          <w:sz w:val="20"/>
          <w:szCs w:val="20"/>
        </w:rPr>
        <w:t>Green Down Stream</w:t>
      </w:r>
      <w:r w:rsidR="00B42B74">
        <w:rPr>
          <w:rStyle w:val="s1"/>
          <w:rFonts w:ascii="Abadi" w:hAnsi="Abadi"/>
          <w:b/>
          <w:bCs/>
          <w:color w:val="215E99" w:themeColor="text2" w:themeTint="BF"/>
          <w:sz w:val="20"/>
          <w:szCs w:val="20"/>
        </w:rPr>
        <w:t xml:space="preserve"> Products</w:t>
      </w:r>
      <w:r w:rsidRPr="00B06062">
        <w:rPr>
          <w:rStyle w:val="s1"/>
          <w:rFonts w:ascii="Abadi" w:hAnsi="Abadi"/>
          <w:b/>
          <w:bCs/>
          <w:color w:val="215E99" w:themeColor="text2" w:themeTint="BF"/>
          <w:sz w:val="20"/>
          <w:szCs w:val="20"/>
        </w:rPr>
        <w:t>, LLC and are backed by the expertise of chemists with over 30 years in the coatings industry.</w:t>
      </w:r>
    </w:p>
    <w:p w14:paraId="096855B7" w14:textId="77777777" w:rsidR="00B42B74" w:rsidRDefault="00B42B74">
      <w:pPr>
        <w:pStyle w:val="p1"/>
        <w:divId w:val="1810591976"/>
        <w:rPr>
          <w:rStyle w:val="s1"/>
          <w:rFonts w:ascii="Abadi" w:hAnsi="Abadi"/>
          <w:b/>
          <w:bCs/>
          <w:color w:val="215E99" w:themeColor="text2" w:themeTint="BF"/>
          <w:sz w:val="20"/>
          <w:szCs w:val="20"/>
        </w:rPr>
      </w:pPr>
    </w:p>
    <w:p w14:paraId="42948278" w14:textId="77777777" w:rsidR="00B42B74" w:rsidRDefault="00B42B74">
      <w:pPr>
        <w:pStyle w:val="p1"/>
        <w:divId w:val="1810591976"/>
        <w:rPr>
          <w:rStyle w:val="s1"/>
          <w:rFonts w:ascii="Abadi" w:hAnsi="Abadi"/>
          <w:b/>
          <w:bCs/>
          <w:color w:val="215E99" w:themeColor="text2" w:themeTint="BF"/>
          <w:sz w:val="20"/>
          <w:szCs w:val="20"/>
        </w:rPr>
      </w:pPr>
    </w:p>
    <w:p w14:paraId="1D58D91F" w14:textId="02AD048F" w:rsidR="00651989" w:rsidRPr="005A1B02" w:rsidRDefault="00651989">
      <w:pPr>
        <w:pStyle w:val="p1"/>
        <w:divId w:val="1810591976"/>
        <w:rPr>
          <w:rFonts w:ascii="Abadi" w:hAnsi="Abadi"/>
          <w:b/>
          <w:bCs/>
          <w:color w:val="215E99" w:themeColor="text2" w:themeTint="BF"/>
          <w:sz w:val="20"/>
          <w:szCs w:val="20"/>
          <w:u w:val="single"/>
        </w:rPr>
      </w:pPr>
      <w:r w:rsidRPr="005A1B02">
        <w:rPr>
          <w:rStyle w:val="s1"/>
          <w:rFonts w:ascii="Abadi" w:hAnsi="Abadi"/>
          <w:b/>
          <w:bCs/>
          <w:color w:val="000000" w:themeColor="text1"/>
          <w:sz w:val="20"/>
          <w:szCs w:val="20"/>
          <w:u w:val="single"/>
        </w:rPr>
        <w:t>Storage &amp; Shelf Life</w:t>
      </w:r>
    </w:p>
    <w:p w14:paraId="748E4D81" w14:textId="77777777" w:rsidR="00651989" w:rsidRPr="00B06062" w:rsidRDefault="00651989">
      <w:pPr>
        <w:pStyle w:val="p1"/>
        <w:divId w:val="1810591976"/>
        <w:rPr>
          <w:rFonts w:ascii="Abadi" w:hAnsi="Abadi"/>
          <w:b/>
          <w:bCs/>
          <w:color w:val="215E99" w:themeColor="text2" w:themeTint="BF"/>
          <w:sz w:val="20"/>
          <w:szCs w:val="20"/>
        </w:rPr>
      </w:pPr>
      <w:r w:rsidRPr="00B06062">
        <w:rPr>
          <w:rStyle w:val="s1"/>
          <w:rFonts w:ascii="Abadi" w:hAnsi="Abadi"/>
          <w:b/>
          <w:bCs/>
          <w:color w:val="215E99" w:themeColor="text2" w:themeTint="BF"/>
          <w:sz w:val="20"/>
          <w:szCs w:val="20"/>
        </w:rPr>
        <w:t>We recommend storing in sealed containers at &lt; 80° F for no longer than 8 months.</w:t>
      </w:r>
    </w:p>
    <w:p w14:paraId="5EA7DF3B" w14:textId="77777777" w:rsidR="005773F2" w:rsidRPr="00B06062" w:rsidRDefault="005773F2" w:rsidP="005773F2">
      <w:pPr>
        <w:pStyle w:val="p1"/>
        <w:rPr>
          <w:rStyle w:val="s1"/>
          <w:rFonts w:ascii="Abadi" w:hAnsi="Abadi"/>
          <w:b/>
          <w:bCs/>
          <w:color w:val="215E99" w:themeColor="text2" w:themeTint="BF"/>
        </w:rPr>
      </w:pPr>
    </w:p>
    <w:p w14:paraId="6135EFEF" w14:textId="77777777" w:rsidR="00651989" w:rsidRPr="009268E2" w:rsidRDefault="00651989" w:rsidP="005773F2">
      <w:pPr>
        <w:pStyle w:val="p1"/>
        <w:rPr>
          <w:rStyle w:val="s1"/>
          <w:rFonts w:ascii="Abadi" w:hAnsi="Abadi"/>
          <w:b/>
          <w:bCs/>
          <w:color w:val="215E99" w:themeColor="text2" w:themeTint="BF"/>
        </w:rPr>
      </w:pPr>
    </w:p>
    <w:p w14:paraId="2BAD8AFE" w14:textId="77777777" w:rsidR="00651989" w:rsidRPr="009268E2" w:rsidRDefault="00651989" w:rsidP="005773F2">
      <w:pPr>
        <w:pStyle w:val="p1"/>
        <w:rPr>
          <w:rStyle w:val="s1"/>
          <w:rFonts w:ascii="Abadi" w:hAnsi="Abadi"/>
          <w:b/>
          <w:bCs/>
          <w:color w:val="215E99" w:themeColor="text2" w:themeTint="BF"/>
        </w:rPr>
      </w:pPr>
    </w:p>
    <w:p w14:paraId="4C3CB846" w14:textId="6B560E80" w:rsidR="005773F2" w:rsidRPr="00F914D6" w:rsidRDefault="005773F2" w:rsidP="005773F2">
      <w:pPr>
        <w:pStyle w:val="p1"/>
        <w:rPr>
          <w:rStyle w:val="s1"/>
          <w:rFonts w:ascii="Abadi" w:hAnsi="Abadi"/>
          <w:b/>
          <w:bCs/>
          <w:color w:val="000000" w:themeColor="text1"/>
        </w:rPr>
      </w:pPr>
      <w:r w:rsidRPr="00F914D6">
        <w:rPr>
          <w:rStyle w:val="s1"/>
          <w:rFonts w:ascii="Abadi" w:hAnsi="Abadi"/>
          <w:b/>
          <w:bCs/>
          <w:color w:val="000000" w:themeColor="text1"/>
        </w:rPr>
        <w:t xml:space="preserve">Bo Hutchison </w:t>
      </w:r>
    </w:p>
    <w:p w14:paraId="79A56C66" w14:textId="720349F2" w:rsidR="005773F2" w:rsidRPr="00F914D6" w:rsidRDefault="00AF487B" w:rsidP="005773F2">
      <w:pPr>
        <w:pStyle w:val="p1"/>
        <w:rPr>
          <w:rStyle w:val="s1"/>
          <w:rFonts w:ascii="Abadi" w:hAnsi="Abadi"/>
          <w:b/>
          <w:bCs/>
          <w:color w:val="000000" w:themeColor="text1"/>
        </w:rPr>
      </w:pPr>
      <w:r w:rsidRPr="00F914D6">
        <w:rPr>
          <w:rStyle w:val="s1"/>
          <w:rFonts w:ascii="Abadi" w:hAnsi="Abadi"/>
          <w:b/>
          <w:bCs/>
          <w:color w:val="000000" w:themeColor="text1"/>
        </w:rPr>
        <w:t xml:space="preserve">Owner/Operator </w:t>
      </w:r>
    </w:p>
    <w:p w14:paraId="02A84E6D" w14:textId="77777777" w:rsidR="005636D5" w:rsidRPr="00F914D6" w:rsidRDefault="00AF487B" w:rsidP="005773F2">
      <w:pPr>
        <w:pStyle w:val="p1"/>
        <w:rPr>
          <w:rStyle w:val="s1"/>
          <w:rFonts w:ascii="Abadi" w:hAnsi="Abadi"/>
          <w:b/>
          <w:bCs/>
          <w:color w:val="000000" w:themeColor="text1"/>
        </w:rPr>
      </w:pPr>
      <w:r w:rsidRPr="00F914D6">
        <w:rPr>
          <w:rStyle w:val="s1"/>
          <w:rFonts w:ascii="Abadi" w:hAnsi="Abadi"/>
          <w:b/>
          <w:bCs/>
          <w:color w:val="000000" w:themeColor="text1"/>
        </w:rPr>
        <w:t>Atlantic Surface Solutions LLC</w:t>
      </w:r>
    </w:p>
    <w:p w14:paraId="0EB86BAD" w14:textId="41BCCA43" w:rsidR="00AF487B" w:rsidRPr="00F914D6" w:rsidRDefault="002606B0" w:rsidP="005773F2">
      <w:pPr>
        <w:pStyle w:val="p1"/>
        <w:rPr>
          <w:rStyle w:val="s1"/>
          <w:rFonts w:ascii="Abadi" w:hAnsi="Abadi"/>
          <w:b/>
          <w:bCs/>
          <w:color w:val="000000" w:themeColor="text1"/>
        </w:rPr>
      </w:pPr>
      <w:r w:rsidRPr="00F914D6">
        <w:rPr>
          <w:rStyle w:val="s1"/>
          <w:rFonts w:ascii="Abadi" w:hAnsi="Abadi"/>
          <w:b/>
          <w:bCs/>
          <w:color w:val="000000" w:themeColor="text1"/>
        </w:rPr>
        <w:t>(843)-</w:t>
      </w:r>
      <w:r w:rsidR="00555EC6" w:rsidRPr="00F914D6">
        <w:rPr>
          <w:rStyle w:val="s1"/>
          <w:rFonts w:ascii="Abadi" w:hAnsi="Abadi"/>
          <w:b/>
          <w:bCs/>
          <w:color w:val="000000" w:themeColor="text1"/>
        </w:rPr>
        <w:t>654-1380 Office Phone</w:t>
      </w:r>
    </w:p>
    <w:p w14:paraId="570259FB" w14:textId="635293FE" w:rsidR="00555EC6" w:rsidRPr="00F914D6" w:rsidRDefault="00555EC6" w:rsidP="005773F2">
      <w:pPr>
        <w:pStyle w:val="p1"/>
        <w:rPr>
          <w:rFonts w:ascii="Abadi" w:hAnsi="Abadi"/>
          <w:b/>
          <w:bCs/>
          <w:color w:val="000000" w:themeColor="text1"/>
        </w:rPr>
      </w:pPr>
      <w:r w:rsidRPr="00F914D6">
        <w:rPr>
          <w:rStyle w:val="s1"/>
          <w:rFonts w:ascii="Abadi" w:hAnsi="Abadi"/>
          <w:b/>
          <w:bCs/>
          <w:color w:val="000000" w:themeColor="text1"/>
        </w:rPr>
        <w:t>Bo@atlanticsufacesolutions.com</w:t>
      </w:r>
    </w:p>
    <w:sectPr w:rsidR="00555EC6" w:rsidRPr="00F914D6" w:rsidSect="00351034">
      <w:pgSz w:w="12240" w:h="15840"/>
      <w:pgMar w:top="1440" w:right="1440" w:bottom="1440" w:left="1440" w:header="720" w:footer="720" w:gutter="0"/>
      <w:cols w:num="2" w:space="720" w:equalWidth="0">
        <w:col w:w="6000" w:space="720"/>
        <w:col w:w="26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FAA75" w14:textId="77777777" w:rsidR="00900884" w:rsidRDefault="00900884" w:rsidP="00900884">
      <w:pPr>
        <w:spacing w:after="0" w:line="240" w:lineRule="auto"/>
      </w:pPr>
      <w:r>
        <w:separator/>
      </w:r>
    </w:p>
  </w:endnote>
  <w:endnote w:type="continuationSeparator" w:id="0">
    <w:p w14:paraId="265B0173" w14:textId="77777777" w:rsidR="00900884" w:rsidRDefault="00900884" w:rsidP="00900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badi">
    <w:panose1 w:val="020B0604020104020204"/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27C69" w14:textId="77777777" w:rsidR="00900884" w:rsidRDefault="00900884" w:rsidP="00900884">
      <w:pPr>
        <w:spacing w:after="0" w:line="240" w:lineRule="auto"/>
      </w:pPr>
      <w:r>
        <w:separator/>
      </w:r>
    </w:p>
  </w:footnote>
  <w:footnote w:type="continuationSeparator" w:id="0">
    <w:p w14:paraId="32D91A85" w14:textId="77777777" w:rsidR="00900884" w:rsidRDefault="00900884" w:rsidP="009008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973D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45774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9673F9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7581268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483539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28327035">
    <w:abstractNumId w:val="4"/>
  </w:num>
  <w:num w:numId="2" w16cid:durableId="767233494">
    <w:abstractNumId w:val="1"/>
  </w:num>
  <w:num w:numId="3" w16cid:durableId="1167087177">
    <w:abstractNumId w:val="3"/>
  </w:num>
  <w:num w:numId="4" w16cid:durableId="1829783718">
    <w:abstractNumId w:val="0"/>
  </w:num>
  <w:num w:numId="5" w16cid:durableId="1579048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BBB"/>
    <w:rsid w:val="0001644A"/>
    <w:rsid w:val="0003084A"/>
    <w:rsid w:val="00066BBB"/>
    <w:rsid w:val="001028AF"/>
    <w:rsid w:val="00153BBA"/>
    <w:rsid w:val="00195E2E"/>
    <w:rsid w:val="00234C55"/>
    <w:rsid w:val="00254B36"/>
    <w:rsid w:val="002606B0"/>
    <w:rsid w:val="002C4C61"/>
    <w:rsid w:val="002F130A"/>
    <w:rsid w:val="00304DED"/>
    <w:rsid w:val="00351034"/>
    <w:rsid w:val="00386DD6"/>
    <w:rsid w:val="004710E3"/>
    <w:rsid w:val="004A2A53"/>
    <w:rsid w:val="00517831"/>
    <w:rsid w:val="00555EC6"/>
    <w:rsid w:val="005636D5"/>
    <w:rsid w:val="005773F2"/>
    <w:rsid w:val="005A03D3"/>
    <w:rsid w:val="005A1B02"/>
    <w:rsid w:val="00651989"/>
    <w:rsid w:val="006A0C87"/>
    <w:rsid w:val="006A50D3"/>
    <w:rsid w:val="006A58EE"/>
    <w:rsid w:val="006E32C7"/>
    <w:rsid w:val="006E43EB"/>
    <w:rsid w:val="0073661B"/>
    <w:rsid w:val="0075667F"/>
    <w:rsid w:val="0078658F"/>
    <w:rsid w:val="007A5AA0"/>
    <w:rsid w:val="007B0403"/>
    <w:rsid w:val="007C3EA5"/>
    <w:rsid w:val="007D3BF7"/>
    <w:rsid w:val="007D4D6F"/>
    <w:rsid w:val="00841E4C"/>
    <w:rsid w:val="00877990"/>
    <w:rsid w:val="00893C78"/>
    <w:rsid w:val="00897553"/>
    <w:rsid w:val="008D585C"/>
    <w:rsid w:val="008F4FE9"/>
    <w:rsid w:val="00900884"/>
    <w:rsid w:val="009008A8"/>
    <w:rsid w:val="009141E8"/>
    <w:rsid w:val="009268E2"/>
    <w:rsid w:val="00944B07"/>
    <w:rsid w:val="00990BCE"/>
    <w:rsid w:val="00A25E3D"/>
    <w:rsid w:val="00A500B5"/>
    <w:rsid w:val="00A60973"/>
    <w:rsid w:val="00A7100C"/>
    <w:rsid w:val="00A75F77"/>
    <w:rsid w:val="00A8524C"/>
    <w:rsid w:val="00AA3ADE"/>
    <w:rsid w:val="00AC30EF"/>
    <w:rsid w:val="00AF487B"/>
    <w:rsid w:val="00B06062"/>
    <w:rsid w:val="00B319A5"/>
    <w:rsid w:val="00B42B74"/>
    <w:rsid w:val="00BC1AD4"/>
    <w:rsid w:val="00BD0448"/>
    <w:rsid w:val="00DB7FA3"/>
    <w:rsid w:val="00E06B69"/>
    <w:rsid w:val="00E15C35"/>
    <w:rsid w:val="00E736D8"/>
    <w:rsid w:val="00E8791E"/>
    <w:rsid w:val="00EB6209"/>
    <w:rsid w:val="00ED1CFE"/>
    <w:rsid w:val="00F13F9B"/>
    <w:rsid w:val="00F31C8D"/>
    <w:rsid w:val="00F31E76"/>
    <w:rsid w:val="00F340F1"/>
    <w:rsid w:val="00F361DA"/>
    <w:rsid w:val="00F7588F"/>
    <w:rsid w:val="00F9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B11DB3"/>
  <w15:chartTrackingRefBased/>
  <w15:docId w15:val="{DDF73748-BCDD-E143-96F5-5835C8DE2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6B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6B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6B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6B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6B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6B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6B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6B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6B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6B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6B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6B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6B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6B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6B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6B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6B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6B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6B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6B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6B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6B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6B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6B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6B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6B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6B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6B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6BBB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254B36"/>
    <w:pPr>
      <w:spacing w:after="0" w:line="240" w:lineRule="auto"/>
    </w:pPr>
    <w:rPr>
      <w:rFonts w:ascii="Helvetica" w:hAnsi="Helvetica" w:cs="Times New Roman"/>
      <w:kern w:val="0"/>
      <w:sz w:val="18"/>
      <w:szCs w:val="18"/>
      <w14:ligatures w14:val="none"/>
    </w:rPr>
  </w:style>
  <w:style w:type="character" w:customStyle="1" w:styleId="s1">
    <w:name w:val="s1"/>
    <w:basedOn w:val="DefaultParagraphFont"/>
    <w:rsid w:val="00254B36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paragraph" w:customStyle="1" w:styleId="li1">
    <w:name w:val="li1"/>
    <w:basedOn w:val="Normal"/>
    <w:rsid w:val="00254B36"/>
    <w:pPr>
      <w:spacing w:after="0" w:line="240" w:lineRule="auto"/>
    </w:pPr>
    <w:rPr>
      <w:rFonts w:ascii="Helvetica" w:hAnsi="Helvetica" w:cs="Times New Roman"/>
      <w:kern w:val="0"/>
      <w:sz w:val="18"/>
      <w:szCs w:val="18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008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884"/>
  </w:style>
  <w:style w:type="paragraph" w:styleId="Footer">
    <w:name w:val="footer"/>
    <w:basedOn w:val="Normal"/>
    <w:link w:val="FooterChar"/>
    <w:uiPriority w:val="99"/>
    <w:unhideWhenUsed/>
    <w:rsid w:val="009008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913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09T20:00:08.245"/>
    </inkml:context>
    <inkml:brush xml:id="br0">
      <inkml:brushProperty name="width" value="0.03499" units="cm"/>
      <inkml:brushProperty name="height" value="0.03499" units="cm"/>
    </inkml:brush>
  </inkml:definitions>
  <inkml:trace contextRef="#ctx0" brushRef="#br0">1 1 24575,'0'0'0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479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bohtchsn@gmail.com</dc:creator>
  <cp:keywords/>
  <dc:description/>
  <cp:lastModifiedBy>bohtchsn@gmail.com</cp:lastModifiedBy>
  <cp:revision>2</cp:revision>
  <dcterms:created xsi:type="dcterms:W3CDTF">2024-07-09T20:06:00Z</dcterms:created>
  <dcterms:modified xsi:type="dcterms:W3CDTF">2024-07-09T20:06:00Z</dcterms:modified>
</cp:coreProperties>
</file>